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B336" w14:textId="77777777" w:rsidR="00871405" w:rsidRDefault="00871405">
      <w:pPr>
        <w:pStyle w:val="Body"/>
        <w:rPr>
          <w:b/>
          <w:bCs/>
          <w:sz w:val="20"/>
          <w:szCs w:val="20"/>
        </w:rPr>
      </w:pPr>
    </w:p>
    <w:p w14:paraId="33C0EA4E" w14:textId="77777777" w:rsidR="00871405" w:rsidRDefault="00871405">
      <w:pPr>
        <w:pStyle w:val="Body"/>
        <w:rPr>
          <w:b/>
          <w:bCs/>
          <w:sz w:val="20"/>
          <w:szCs w:val="20"/>
        </w:rPr>
      </w:pPr>
    </w:p>
    <w:p w14:paraId="3C2DC209" w14:textId="77777777" w:rsidR="00871405" w:rsidRDefault="00871405">
      <w:pPr>
        <w:pStyle w:val="Body"/>
        <w:rPr>
          <w:b/>
          <w:bCs/>
          <w:sz w:val="20"/>
          <w:szCs w:val="20"/>
        </w:rPr>
      </w:pPr>
    </w:p>
    <w:p w14:paraId="711720D2" w14:textId="7E86A872" w:rsidR="008B078C" w:rsidRPr="001F4A51" w:rsidRDefault="00871405">
      <w:pPr>
        <w:pStyle w:val="Body"/>
        <w:rPr>
          <w:b/>
          <w:bCs/>
          <w:sz w:val="20"/>
          <w:szCs w:val="20"/>
        </w:rPr>
      </w:pPr>
      <w:r>
        <w:rPr>
          <w:b/>
          <w:bCs/>
          <w:sz w:val="20"/>
          <w:szCs w:val="20"/>
        </w:rPr>
        <w:t>Ophthalmologist – Cornea and External Disease</w:t>
      </w:r>
    </w:p>
    <w:p w14:paraId="1F531D70" w14:textId="0AA3B73F" w:rsidR="008B078C" w:rsidRPr="001F4A51" w:rsidRDefault="00F10AE5">
      <w:pPr>
        <w:pStyle w:val="Body"/>
        <w:rPr>
          <w:b/>
          <w:bCs/>
          <w:sz w:val="20"/>
          <w:szCs w:val="20"/>
        </w:rPr>
      </w:pPr>
      <w:r w:rsidRPr="001F4A51">
        <w:rPr>
          <w:b/>
          <w:bCs/>
          <w:sz w:val="20"/>
          <w:szCs w:val="20"/>
        </w:rPr>
        <w:t xml:space="preserve">Department of </w:t>
      </w:r>
      <w:r w:rsidR="00871405">
        <w:rPr>
          <w:b/>
          <w:bCs/>
          <w:sz w:val="20"/>
          <w:szCs w:val="20"/>
        </w:rPr>
        <w:t>Ophthalmology, Ivey Eye Institute</w:t>
      </w:r>
    </w:p>
    <w:p w14:paraId="529D22FC" w14:textId="77777777" w:rsidR="008B078C" w:rsidRPr="001F4A51" w:rsidRDefault="00F10AE5">
      <w:pPr>
        <w:pStyle w:val="Body"/>
        <w:rPr>
          <w:b/>
          <w:bCs/>
          <w:sz w:val="20"/>
          <w:szCs w:val="20"/>
        </w:rPr>
      </w:pPr>
      <w:r w:rsidRPr="001F4A51">
        <w:rPr>
          <w:b/>
          <w:bCs/>
          <w:sz w:val="20"/>
          <w:szCs w:val="20"/>
        </w:rPr>
        <w:t>Western University</w:t>
      </w:r>
    </w:p>
    <w:p w14:paraId="7153FA75" w14:textId="7C81526B" w:rsidR="008B078C" w:rsidRPr="001F4A51" w:rsidRDefault="00F10AE5">
      <w:pPr>
        <w:pStyle w:val="Body"/>
        <w:rPr>
          <w:b/>
          <w:bCs/>
          <w:sz w:val="20"/>
          <w:szCs w:val="20"/>
        </w:rPr>
      </w:pPr>
      <w:r w:rsidRPr="001F4A51">
        <w:rPr>
          <w:b/>
          <w:bCs/>
          <w:sz w:val="20"/>
          <w:szCs w:val="20"/>
        </w:rPr>
        <w:t>St. Joseph</w:t>
      </w:r>
      <w:r w:rsidRPr="001F4A51">
        <w:rPr>
          <w:b/>
          <w:bCs/>
          <w:sz w:val="20"/>
          <w:szCs w:val="20"/>
          <w:rtl/>
        </w:rPr>
        <w:t>’</w:t>
      </w:r>
      <w:r w:rsidRPr="001F4A51">
        <w:rPr>
          <w:b/>
          <w:bCs/>
          <w:sz w:val="20"/>
          <w:szCs w:val="20"/>
        </w:rPr>
        <w:t>s Health Care London</w:t>
      </w:r>
      <w:r w:rsidR="00063F65">
        <w:rPr>
          <w:b/>
          <w:bCs/>
          <w:sz w:val="20"/>
          <w:szCs w:val="20"/>
        </w:rPr>
        <w:t xml:space="preserve">, </w:t>
      </w:r>
      <w:r w:rsidR="00063F65" w:rsidRPr="001F4A51">
        <w:rPr>
          <w:b/>
          <w:bCs/>
          <w:sz w:val="20"/>
          <w:szCs w:val="20"/>
        </w:rPr>
        <w:t>London Health Sciences Centre</w:t>
      </w:r>
    </w:p>
    <w:p w14:paraId="7989D631" w14:textId="77777777" w:rsidR="008B078C" w:rsidRPr="001F4A51" w:rsidRDefault="008B078C">
      <w:pPr>
        <w:pStyle w:val="Header"/>
        <w:tabs>
          <w:tab w:val="clear" w:pos="4320"/>
          <w:tab w:val="clear" w:pos="8640"/>
        </w:tabs>
        <w:jc w:val="center"/>
        <w:rPr>
          <w:rFonts w:ascii="Arial" w:eastAsia="Arial" w:hAnsi="Arial" w:cs="Arial"/>
          <w:sz w:val="20"/>
          <w:szCs w:val="20"/>
          <w:u w:val="single"/>
          <w:lang w:val="en-CA"/>
        </w:rPr>
      </w:pPr>
    </w:p>
    <w:p w14:paraId="37EB20B8" w14:textId="6091CF7C" w:rsidR="008B078C" w:rsidRPr="001F4A51" w:rsidRDefault="00F10AE5">
      <w:pPr>
        <w:pStyle w:val="Body"/>
        <w:rPr>
          <w:sz w:val="20"/>
          <w:szCs w:val="20"/>
        </w:rPr>
      </w:pPr>
      <w:r w:rsidRPr="001F4A51">
        <w:rPr>
          <w:b/>
          <w:bCs/>
          <w:sz w:val="20"/>
          <w:szCs w:val="20"/>
        </w:rPr>
        <w:t>Posting Date</w:t>
      </w:r>
      <w:r w:rsidRPr="001F4A51">
        <w:rPr>
          <w:sz w:val="20"/>
          <w:szCs w:val="20"/>
        </w:rPr>
        <w:t xml:space="preserve">:  </w:t>
      </w:r>
      <w:r w:rsidR="0039084B">
        <w:rPr>
          <w:sz w:val="20"/>
          <w:szCs w:val="20"/>
        </w:rPr>
        <w:t>July</w:t>
      </w:r>
      <w:r w:rsidR="0074311A">
        <w:rPr>
          <w:sz w:val="20"/>
          <w:szCs w:val="20"/>
        </w:rPr>
        <w:t xml:space="preserve"> </w:t>
      </w:r>
      <w:r w:rsidR="0039084B">
        <w:rPr>
          <w:sz w:val="20"/>
          <w:szCs w:val="20"/>
        </w:rPr>
        <w:t>5</w:t>
      </w:r>
      <w:r w:rsidR="00472A35">
        <w:rPr>
          <w:sz w:val="20"/>
          <w:szCs w:val="20"/>
        </w:rPr>
        <w:t>, 2021</w:t>
      </w:r>
    </w:p>
    <w:p w14:paraId="525303B1" w14:textId="77777777" w:rsidR="008B078C" w:rsidRPr="001F4A51" w:rsidRDefault="008B078C">
      <w:pPr>
        <w:pStyle w:val="Body"/>
        <w:rPr>
          <w:sz w:val="20"/>
          <w:szCs w:val="20"/>
        </w:rPr>
      </w:pPr>
    </w:p>
    <w:p w14:paraId="13937D5B" w14:textId="63938595" w:rsidR="00306FB6" w:rsidRDefault="00306FB6">
      <w:pPr>
        <w:pStyle w:val="Body"/>
        <w:rPr>
          <w:b/>
          <w:bCs/>
          <w:sz w:val="20"/>
          <w:szCs w:val="20"/>
        </w:rPr>
      </w:pPr>
      <w:r>
        <w:rPr>
          <w:b/>
          <w:bCs/>
          <w:sz w:val="20"/>
          <w:szCs w:val="20"/>
        </w:rPr>
        <w:t>Ivey Eye Institute</w:t>
      </w:r>
    </w:p>
    <w:p w14:paraId="644CFCC1" w14:textId="77777777" w:rsidR="00306FB6" w:rsidRDefault="00306FB6">
      <w:pPr>
        <w:pStyle w:val="Body"/>
        <w:rPr>
          <w:b/>
          <w:bCs/>
          <w:sz w:val="20"/>
          <w:szCs w:val="20"/>
        </w:rPr>
      </w:pPr>
    </w:p>
    <w:p w14:paraId="10D461DC" w14:textId="77777777" w:rsidR="00F97C00" w:rsidRPr="00F97C00" w:rsidRDefault="00F97C00" w:rsidP="00F97C00">
      <w:pPr>
        <w:contextualSpacing/>
        <w:rPr>
          <w:rFonts w:ascii="Arial" w:hAnsi="Arial" w:cs="Arial"/>
          <w:sz w:val="20"/>
          <w:szCs w:val="20"/>
        </w:rPr>
      </w:pPr>
      <w:r w:rsidRPr="00F97C00">
        <w:rPr>
          <w:rFonts w:ascii="Arial" w:hAnsi="Arial" w:cs="Arial"/>
          <w:sz w:val="20"/>
          <w:szCs w:val="20"/>
        </w:rPr>
        <w:t xml:space="preserve">The Department of Ophthalmology at the Ivey Eye Institute of St. Joseph’s Health Care London and the Schulich School of Medicine &amp; Dentistry at Western University invites applications for a full time clinical academic position in Ophthalmology with a Cornea and External Disease specialization. </w:t>
      </w:r>
    </w:p>
    <w:p w14:paraId="3EBAE9E6" w14:textId="77777777" w:rsidR="00F97C00" w:rsidRPr="00F97C00" w:rsidRDefault="00F97C00" w:rsidP="00F97C00">
      <w:pPr>
        <w:contextualSpacing/>
        <w:rPr>
          <w:rFonts w:ascii="Arial" w:hAnsi="Arial" w:cs="Arial"/>
          <w:sz w:val="20"/>
          <w:szCs w:val="20"/>
        </w:rPr>
      </w:pPr>
    </w:p>
    <w:p w14:paraId="23ABE024" w14:textId="20DB7433" w:rsidR="00F97C00" w:rsidRPr="00F97C00" w:rsidRDefault="00F97C00" w:rsidP="00F97C00">
      <w:pPr>
        <w:shd w:val="clear" w:color="auto" w:fill="FFFFFF"/>
        <w:rPr>
          <w:rFonts w:ascii="Arial" w:eastAsia="Times New Roman" w:hAnsi="Arial" w:cs="Arial"/>
          <w:color w:val="000000"/>
          <w:sz w:val="20"/>
          <w:szCs w:val="20"/>
        </w:rPr>
      </w:pPr>
      <w:r w:rsidRPr="00F97C00">
        <w:rPr>
          <w:rFonts w:ascii="Arial" w:eastAsia="Times New Roman" w:hAnsi="Arial" w:cs="Arial"/>
          <w:color w:val="000000"/>
          <w:sz w:val="20"/>
          <w:szCs w:val="20"/>
        </w:rPr>
        <w:t xml:space="preserve">The </w:t>
      </w:r>
      <w:r w:rsidRPr="00F97C00">
        <w:rPr>
          <w:rFonts w:ascii="Arial" w:eastAsia="Times New Roman" w:hAnsi="Arial" w:cs="Arial"/>
          <w:bCs/>
          <w:color w:val="000000"/>
          <w:sz w:val="20"/>
          <w:szCs w:val="20"/>
        </w:rPr>
        <w:t>Ivey Eye Institute</w:t>
      </w:r>
      <w:r w:rsidRPr="00F97C00">
        <w:rPr>
          <w:rFonts w:ascii="Arial" w:eastAsia="Times New Roman" w:hAnsi="Arial" w:cs="Arial"/>
          <w:color w:val="000000"/>
          <w:sz w:val="20"/>
          <w:szCs w:val="20"/>
        </w:rPr>
        <w:t xml:space="preserve">, which is the main referral </w:t>
      </w:r>
      <w:proofErr w:type="spellStart"/>
      <w:r w:rsidRPr="00F97C00">
        <w:rPr>
          <w:rFonts w:ascii="Arial" w:eastAsia="Times New Roman" w:hAnsi="Arial" w:cs="Arial"/>
          <w:color w:val="000000"/>
          <w:sz w:val="20"/>
          <w:szCs w:val="20"/>
        </w:rPr>
        <w:t>centre</w:t>
      </w:r>
      <w:proofErr w:type="spellEnd"/>
      <w:r w:rsidRPr="00F97C00">
        <w:rPr>
          <w:rFonts w:ascii="Arial" w:eastAsia="Times New Roman" w:hAnsi="Arial" w:cs="Arial"/>
          <w:color w:val="000000"/>
          <w:sz w:val="20"/>
          <w:szCs w:val="20"/>
        </w:rPr>
        <w:t xml:space="preserve"> for eye disease in Southwestern Ontario, is committed to excellence in patient care, education and research.  </w:t>
      </w:r>
      <w:r w:rsidRPr="004A25F6">
        <w:rPr>
          <w:rFonts w:ascii="Arial" w:eastAsia="Times New Roman" w:hAnsi="Arial" w:cs="Arial"/>
          <w:color w:val="000000"/>
          <w:sz w:val="20"/>
          <w:szCs w:val="20"/>
        </w:rPr>
        <w:t xml:space="preserve">Its’ </w:t>
      </w:r>
      <w:r w:rsidR="004A25F6" w:rsidRPr="004A25F6">
        <w:rPr>
          <w:rFonts w:ascii="Arial" w:eastAsia="Times New Roman" w:hAnsi="Arial" w:cs="Arial"/>
          <w:color w:val="000000"/>
          <w:sz w:val="20"/>
          <w:szCs w:val="20"/>
        </w:rPr>
        <w:t xml:space="preserve">operating </w:t>
      </w:r>
      <w:r w:rsidR="002E61E7">
        <w:rPr>
          <w:rFonts w:ascii="Arial" w:eastAsia="Times New Roman" w:hAnsi="Arial" w:cs="Arial"/>
          <w:color w:val="000000"/>
          <w:sz w:val="20"/>
          <w:szCs w:val="20"/>
        </w:rPr>
        <w:t xml:space="preserve">and procedure </w:t>
      </w:r>
      <w:r w:rsidR="004A25F6" w:rsidRPr="004A25F6">
        <w:rPr>
          <w:rFonts w:ascii="Arial" w:eastAsia="Times New Roman" w:hAnsi="Arial" w:cs="Arial"/>
          <w:color w:val="000000"/>
          <w:sz w:val="20"/>
          <w:szCs w:val="20"/>
        </w:rPr>
        <w:t xml:space="preserve">rooms, </w:t>
      </w:r>
      <w:r w:rsidR="000E58F7">
        <w:rPr>
          <w:rFonts w:ascii="Arial" w:eastAsia="Times New Roman" w:hAnsi="Arial" w:cs="Arial"/>
          <w:color w:val="000000"/>
          <w:sz w:val="20"/>
          <w:szCs w:val="20"/>
        </w:rPr>
        <w:t xml:space="preserve">teaching </w:t>
      </w:r>
      <w:r w:rsidRPr="004A25F6">
        <w:rPr>
          <w:rFonts w:ascii="Arial" w:eastAsia="Times New Roman" w:hAnsi="Arial" w:cs="Arial"/>
          <w:color w:val="000000"/>
          <w:sz w:val="20"/>
          <w:szCs w:val="20"/>
        </w:rPr>
        <w:t xml:space="preserve">facilities, library collection, </w:t>
      </w:r>
      <w:r w:rsidR="009F3DB7">
        <w:rPr>
          <w:rFonts w:ascii="Arial" w:eastAsia="Times New Roman" w:hAnsi="Arial" w:cs="Arial"/>
          <w:color w:val="000000"/>
          <w:sz w:val="20"/>
          <w:szCs w:val="20"/>
        </w:rPr>
        <w:t>urgent eye clinic,</w:t>
      </w:r>
      <w:r w:rsidR="00D605B9">
        <w:rPr>
          <w:rFonts w:ascii="Arial" w:eastAsia="Times New Roman" w:hAnsi="Arial" w:cs="Arial"/>
          <w:color w:val="000000"/>
          <w:sz w:val="20"/>
          <w:szCs w:val="20"/>
        </w:rPr>
        <w:t xml:space="preserve"> </w:t>
      </w:r>
      <w:r w:rsidRPr="004A25F6">
        <w:rPr>
          <w:rFonts w:ascii="Arial" w:eastAsia="Times New Roman" w:hAnsi="Arial" w:cs="Arial"/>
          <w:color w:val="000000"/>
          <w:sz w:val="20"/>
          <w:szCs w:val="20"/>
        </w:rPr>
        <w:t>orthoptic service and diagnostic service provide a sound foundation</w:t>
      </w:r>
      <w:r w:rsidRPr="00F97C00">
        <w:rPr>
          <w:rFonts w:ascii="Arial" w:eastAsia="Times New Roman" w:hAnsi="Arial" w:cs="Arial"/>
          <w:color w:val="000000"/>
          <w:sz w:val="20"/>
          <w:szCs w:val="20"/>
        </w:rPr>
        <w:t xml:space="preserve"> for the Institute's excellent reputation in all of its activities.  The specialists in the department are an integral part of the medical and surgical team, treating diseases and conditions of the eye for adults and children, and helping to diagnose general medical disorders.</w:t>
      </w:r>
    </w:p>
    <w:p w14:paraId="78D3F901" w14:textId="77777777" w:rsidR="00306FB6" w:rsidRDefault="00306FB6">
      <w:pPr>
        <w:pStyle w:val="Body"/>
        <w:rPr>
          <w:b/>
          <w:bCs/>
          <w:sz w:val="20"/>
          <w:szCs w:val="20"/>
        </w:rPr>
      </w:pPr>
    </w:p>
    <w:p w14:paraId="58162261" w14:textId="32D606E4" w:rsidR="005014A4" w:rsidRPr="005014A4" w:rsidRDefault="00F10AE5" w:rsidP="005014A4">
      <w:pPr>
        <w:pStyle w:val="Body"/>
        <w:spacing w:after="120"/>
        <w:rPr>
          <w:b/>
          <w:bCs/>
          <w:sz w:val="20"/>
          <w:szCs w:val="20"/>
        </w:rPr>
      </w:pPr>
      <w:r w:rsidRPr="001F4A51">
        <w:rPr>
          <w:b/>
          <w:bCs/>
          <w:sz w:val="20"/>
          <w:szCs w:val="20"/>
        </w:rPr>
        <w:t>Position Profile</w:t>
      </w:r>
    </w:p>
    <w:p w14:paraId="55C176C4" w14:textId="45676CE9" w:rsidR="008B078C" w:rsidRPr="001F4A51" w:rsidRDefault="006D0835">
      <w:pPr>
        <w:pStyle w:val="Body"/>
        <w:rPr>
          <w:sz w:val="20"/>
          <w:szCs w:val="20"/>
        </w:rPr>
      </w:pPr>
      <w:r w:rsidRPr="006D0835">
        <w:rPr>
          <w:rFonts w:cs="Arial"/>
          <w:sz w:val="20"/>
          <w:szCs w:val="20"/>
        </w:rPr>
        <w:t>The successful candidate will be a Clinician Teacher or Clinician Researcher</w:t>
      </w:r>
      <w:r>
        <w:rPr>
          <w:sz w:val="20"/>
          <w:szCs w:val="20"/>
        </w:rPr>
        <w:t xml:space="preserve"> </w:t>
      </w:r>
      <w:r w:rsidR="00D54735">
        <w:rPr>
          <w:sz w:val="20"/>
          <w:szCs w:val="20"/>
        </w:rPr>
        <w:t>and hold a</w:t>
      </w:r>
      <w:r w:rsidR="00F10AE5" w:rsidRPr="001F4A51">
        <w:rPr>
          <w:sz w:val="20"/>
          <w:szCs w:val="20"/>
        </w:rPr>
        <w:t xml:space="preserve"> Full-</w:t>
      </w:r>
      <w:r w:rsidR="00D54735">
        <w:rPr>
          <w:sz w:val="20"/>
          <w:szCs w:val="20"/>
        </w:rPr>
        <w:t>T</w:t>
      </w:r>
      <w:r w:rsidR="00F10AE5" w:rsidRPr="001F4A51">
        <w:rPr>
          <w:sz w:val="20"/>
          <w:szCs w:val="20"/>
        </w:rPr>
        <w:t xml:space="preserve">ime Limited Term Clinical Academic appointment at the rank of Assistant Professor or Associate Professor, or a Continuing Clinical Academic appointment at the rank of Associate Professor or Full Professor, depending upon experience and qualifications at the time of appointment. </w:t>
      </w:r>
      <w:r w:rsidR="00A7101C">
        <w:rPr>
          <w:sz w:val="20"/>
          <w:szCs w:val="20"/>
        </w:rPr>
        <w:t xml:space="preserve"> </w:t>
      </w:r>
      <w:r w:rsidR="00F10AE5" w:rsidRPr="001F4A51">
        <w:rPr>
          <w:sz w:val="20"/>
          <w:szCs w:val="20"/>
        </w:rPr>
        <w:t xml:space="preserve">The </w:t>
      </w:r>
      <w:r w:rsidR="00F97C00">
        <w:rPr>
          <w:sz w:val="20"/>
          <w:szCs w:val="20"/>
        </w:rPr>
        <w:t xml:space="preserve">Department of Ophthalmology </w:t>
      </w:r>
      <w:r w:rsidR="00F10AE5" w:rsidRPr="001F4A51">
        <w:rPr>
          <w:sz w:val="20"/>
          <w:szCs w:val="20"/>
        </w:rPr>
        <w:t>is affiliated with London Health Sciences Centre and St. Joseph</w:t>
      </w:r>
      <w:r w:rsidR="00F10AE5" w:rsidRPr="001F4A51">
        <w:rPr>
          <w:sz w:val="20"/>
          <w:szCs w:val="20"/>
          <w:rtl/>
        </w:rPr>
        <w:t>’</w:t>
      </w:r>
      <w:r w:rsidR="00F10AE5" w:rsidRPr="001F4A51">
        <w:rPr>
          <w:sz w:val="20"/>
          <w:szCs w:val="20"/>
        </w:rPr>
        <w:t xml:space="preserve">s Health Care London and is presently </w:t>
      </w:r>
      <w:r w:rsidR="00F10AE5" w:rsidRPr="00F63B76">
        <w:rPr>
          <w:sz w:val="20"/>
          <w:szCs w:val="20"/>
        </w:rPr>
        <w:t xml:space="preserve">comprised of </w:t>
      </w:r>
      <w:r w:rsidR="00F97C00" w:rsidRPr="00F63B76">
        <w:rPr>
          <w:sz w:val="20"/>
          <w:szCs w:val="20"/>
        </w:rPr>
        <w:t>20</w:t>
      </w:r>
      <w:r w:rsidR="00F97C00">
        <w:rPr>
          <w:sz w:val="20"/>
          <w:szCs w:val="20"/>
        </w:rPr>
        <w:t xml:space="preserve"> </w:t>
      </w:r>
      <w:r w:rsidR="00F10AE5" w:rsidRPr="001F4A51">
        <w:rPr>
          <w:sz w:val="20"/>
          <w:szCs w:val="20"/>
        </w:rPr>
        <w:t>surgeons with busy clinical practices. The D</w:t>
      </w:r>
      <w:r w:rsidR="00F97C00">
        <w:rPr>
          <w:sz w:val="20"/>
          <w:szCs w:val="20"/>
        </w:rPr>
        <w:t>epartment</w:t>
      </w:r>
      <w:r w:rsidR="00F10AE5" w:rsidRPr="001F4A51">
        <w:rPr>
          <w:sz w:val="20"/>
          <w:szCs w:val="20"/>
        </w:rPr>
        <w:t xml:space="preserve"> has a strong clinical research interest and is an accredited Royal College training program.  </w:t>
      </w:r>
    </w:p>
    <w:p w14:paraId="79F61265" w14:textId="77777777" w:rsidR="008B078C" w:rsidRPr="001F4A51" w:rsidRDefault="008B078C">
      <w:pPr>
        <w:pStyle w:val="Body"/>
        <w:rPr>
          <w:sz w:val="20"/>
          <w:szCs w:val="20"/>
        </w:rPr>
      </w:pPr>
    </w:p>
    <w:p w14:paraId="4EE89576" w14:textId="5A1DF4E2" w:rsidR="00F97C00" w:rsidRDefault="00F10AE5">
      <w:pPr>
        <w:pStyle w:val="Body"/>
        <w:rPr>
          <w:sz w:val="20"/>
          <w:szCs w:val="20"/>
        </w:rPr>
      </w:pPr>
      <w:r w:rsidRPr="001F4A51">
        <w:rPr>
          <w:b/>
          <w:bCs/>
          <w:sz w:val="20"/>
          <w:szCs w:val="20"/>
        </w:rPr>
        <w:t>Academic and Clinical Expectations</w:t>
      </w:r>
      <w:r w:rsidRPr="001F4A51">
        <w:rPr>
          <w:sz w:val="20"/>
          <w:szCs w:val="20"/>
        </w:rPr>
        <w:t xml:space="preserve"> </w:t>
      </w:r>
    </w:p>
    <w:p w14:paraId="06EF24BB" w14:textId="77777777" w:rsidR="00F97C00" w:rsidRDefault="00F97C00">
      <w:pPr>
        <w:pStyle w:val="Body"/>
        <w:rPr>
          <w:sz w:val="20"/>
          <w:szCs w:val="20"/>
        </w:rPr>
      </w:pPr>
    </w:p>
    <w:p w14:paraId="702C9AAF" w14:textId="3EC8FB3C" w:rsidR="008B078C" w:rsidRPr="00F97C00" w:rsidRDefault="00F10AE5">
      <w:pPr>
        <w:pStyle w:val="Body"/>
        <w:rPr>
          <w:rFonts w:ascii="Helvetica" w:hAnsi="Helvetica"/>
          <w:sz w:val="20"/>
          <w:szCs w:val="20"/>
          <w:shd w:val="clear" w:color="auto" w:fill="FFFFFF"/>
        </w:rPr>
      </w:pPr>
      <w:r w:rsidRPr="001F4A51">
        <w:rPr>
          <w:rFonts w:ascii="Helvetica" w:hAnsi="Helvetica"/>
          <w:sz w:val="20"/>
          <w:szCs w:val="20"/>
          <w:shd w:val="clear" w:color="auto" w:fill="FFFFFF"/>
        </w:rPr>
        <w:t xml:space="preserve">The position involves all aspects of </w:t>
      </w:r>
      <w:r w:rsidR="00A5771A">
        <w:rPr>
          <w:rFonts w:ascii="Helvetica" w:hAnsi="Helvetica"/>
          <w:sz w:val="20"/>
          <w:szCs w:val="20"/>
          <w:shd w:val="clear" w:color="auto" w:fill="FFFFFF"/>
        </w:rPr>
        <w:t xml:space="preserve">team-based </w:t>
      </w:r>
      <w:r w:rsidRPr="001F4A51">
        <w:rPr>
          <w:rFonts w:ascii="Helvetica" w:hAnsi="Helvetica"/>
          <w:sz w:val="20"/>
          <w:szCs w:val="20"/>
          <w:shd w:val="clear" w:color="auto" w:fill="FFFFFF"/>
        </w:rPr>
        <w:t xml:space="preserve">patient care, including the evaluation, management, and treatment of adult </w:t>
      </w:r>
      <w:r w:rsidR="005B5FA7">
        <w:rPr>
          <w:rFonts w:ascii="Helvetica" w:hAnsi="Helvetica"/>
          <w:sz w:val="20"/>
          <w:szCs w:val="20"/>
          <w:shd w:val="clear" w:color="auto" w:fill="FFFFFF"/>
        </w:rPr>
        <w:t xml:space="preserve">and pediatric </w:t>
      </w:r>
      <w:r w:rsidRPr="001F4A51">
        <w:rPr>
          <w:rFonts w:ascii="Helvetica" w:hAnsi="Helvetica"/>
          <w:sz w:val="20"/>
          <w:szCs w:val="20"/>
          <w:shd w:val="clear" w:color="auto" w:fill="FFFFFF"/>
        </w:rPr>
        <w:t>patients</w:t>
      </w:r>
      <w:r w:rsidR="00F97C00">
        <w:rPr>
          <w:rFonts w:ascii="Helvetica" w:hAnsi="Helvetica"/>
          <w:sz w:val="20"/>
          <w:szCs w:val="20"/>
          <w:shd w:val="clear" w:color="auto" w:fill="FFFFFF"/>
        </w:rPr>
        <w:t xml:space="preserve">.  </w:t>
      </w:r>
      <w:r w:rsidRPr="001F4A51">
        <w:rPr>
          <w:rFonts w:ascii="Helvetica" w:hAnsi="Helvetica"/>
          <w:sz w:val="20"/>
          <w:szCs w:val="20"/>
          <w:shd w:val="clear" w:color="auto" w:fill="FFFFFF"/>
        </w:rPr>
        <w:t>The successful candidate must be interested in pursuing a strong academic career and will be expected to participate actively in the D</w:t>
      </w:r>
      <w:r w:rsidR="00F97C00">
        <w:rPr>
          <w:rFonts w:ascii="Helvetica" w:hAnsi="Helvetica"/>
          <w:sz w:val="20"/>
          <w:szCs w:val="20"/>
          <w:shd w:val="clear" w:color="auto" w:fill="FFFFFF"/>
        </w:rPr>
        <w:t>epartment’s</w:t>
      </w:r>
      <w:r w:rsidRPr="001F4A51">
        <w:rPr>
          <w:rFonts w:ascii="Helvetica" w:hAnsi="Helvetica"/>
          <w:sz w:val="20"/>
          <w:szCs w:val="20"/>
          <w:shd w:val="clear" w:color="auto" w:fill="FFFFFF"/>
        </w:rPr>
        <w:t xml:space="preserve"> academic, research and education initiatives including teaching and supervision of undergraduate students</w:t>
      </w:r>
      <w:r w:rsidR="00F97C00">
        <w:rPr>
          <w:rFonts w:ascii="Helvetica" w:hAnsi="Helvetica"/>
          <w:sz w:val="20"/>
          <w:szCs w:val="20"/>
          <w:shd w:val="clear" w:color="auto" w:fill="FFFFFF"/>
        </w:rPr>
        <w:t xml:space="preserve"> and </w:t>
      </w:r>
      <w:r w:rsidRPr="001F4A51">
        <w:rPr>
          <w:rFonts w:ascii="Helvetica" w:hAnsi="Helvetica"/>
          <w:sz w:val="20"/>
          <w:szCs w:val="20"/>
          <w:shd w:val="clear" w:color="auto" w:fill="FFFFFF"/>
        </w:rPr>
        <w:t>postgraduate trainees.</w:t>
      </w:r>
      <w:r w:rsidR="00472A25">
        <w:rPr>
          <w:rFonts w:ascii="Helvetica" w:hAnsi="Helvetica"/>
          <w:sz w:val="20"/>
          <w:szCs w:val="20"/>
          <w:shd w:val="clear" w:color="auto" w:fill="FFFFFF"/>
        </w:rPr>
        <w:t xml:space="preserve">  The position involves at least 35% time commitment to research, education and/or administrative </w:t>
      </w:r>
      <w:r w:rsidR="00755936">
        <w:rPr>
          <w:rFonts w:ascii="Helvetica" w:hAnsi="Helvetica"/>
          <w:sz w:val="20"/>
          <w:szCs w:val="20"/>
          <w:shd w:val="clear" w:color="auto" w:fill="FFFFFF"/>
        </w:rPr>
        <w:t xml:space="preserve">service </w:t>
      </w:r>
      <w:r w:rsidR="00472A25">
        <w:rPr>
          <w:rFonts w:ascii="Helvetica" w:hAnsi="Helvetica"/>
          <w:sz w:val="20"/>
          <w:szCs w:val="20"/>
          <w:shd w:val="clear" w:color="auto" w:fill="FFFFFF"/>
        </w:rPr>
        <w:t>activities in the Department, Hospital and/or the University</w:t>
      </w:r>
      <w:r w:rsidR="00C8380C">
        <w:rPr>
          <w:rFonts w:ascii="Helvetica" w:hAnsi="Helvetica"/>
          <w:sz w:val="20"/>
          <w:szCs w:val="20"/>
          <w:shd w:val="clear" w:color="auto" w:fill="FFFFFF"/>
        </w:rPr>
        <w:t xml:space="preserve"> dependent upon the appointment category</w:t>
      </w:r>
      <w:r w:rsidR="00472A25">
        <w:rPr>
          <w:rFonts w:ascii="Helvetica" w:hAnsi="Helvetica"/>
          <w:sz w:val="20"/>
          <w:szCs w:val="20"/>
          <w:shd w:val="clear" w:color="auto" w:fill="FFFFFF"/>
        </w:rPr>
        <w:t>.</w:t>
      </w:r>
      <w:r w:rsidR="009B644A">
        <w:rPr>
          <w:rFonts w:ascii="Helvetica" w:hAnsi="Helvetica"/>
          <w:sz w:val="20"/>
          <w:szCs w:val="20"/>
          <w:shd w:val="clear" w:color="auto" w:fill="FFFFFF"/>
        </w:rPr>
        <w:t xml:space="preserve">  </w:t>
      </w:r>
      <w:r w:rsidRPr="001F4A51">
        <w:rPr>
          <w:sz w:val="20"/>
          <w:szCs w:val="20"/>
        </w:rPr>
        <w:t>Applicants considered at the rank of Associate or Full Professor must have demonstrated the ability to publish in the highest quality academic and subspecialty outlets and be a recognized expert in their field of research.  </w:t>
      </w:r>
      <w:r w:rsidRPr="001F4A51">
        <w:rPr>
          <w:rFonts w:ascii="Helvetica" w:hAnsi="Helvetica"/>
          <w:sz w:val="20"/>
          <w:szCs w:val="20"/>
          <w:shd w:val="clear" w:color="auto" w:fill="FFFFFF"/>
        </w:rPr>
        <w:t xml:space="preserve"> </w:t>
      </w:r>
    </w:p>
    <w:p w14:paraId="7A371E49" w14:textId="77777777" w:rsidR="008B078C" w:rsidRPr="001F4A51" w:rsidRDefault="008B078C">
      <w:pPr>
        <w:pStyle w:val="Body"/>
        <w:rPr>
          <w:sz w:val="20"/>
          <w:szCs w:val="20"/>
        </w:rPr>
      </w:pPr>
    </w:p>
    <w:p w14:paraId="6F7127F5" w14:textId="61FB667D" w:rsidR="00E02B80" w:rsidRPr="0071591C" w:rsidRDefault="00E02B80" w:rsidP="0071591C">
      <w:pPr>
        <w:pStyle w:val="Body"/>
        <w:spacing w:after="120"/>
        <w:rPr>
          <w:sz w:val="20"/>
          <w:szCs w:val="20"/>
        </w:rPr>
      </w:pPr>
      <w:r>
        <w:rPr>
          <w:b/>
          <w:bCs/>
          <w:sz w:val="20"/>
          <w:szCs w:val="20"/>
        </w:rPr>
        <w:t>Qualifications</w:t>
      </w:r>
    </w:p>
    <w:p w14:paraId="0F4ACC01" w14:textId="65A663B8" w:rsidR="00E02B80" w:rsidRDefault="00F10AE5" w:rsidP="00E02B80">
      <w:pPr>
        <w:pStyle w:val="Body"/>
        <w:rPr>
          <w:rFonts w:cs="Arial"/>
          <w:sz w:val="20"/>
          <w:szCs w:val="20"/>
        </w:rPr>
      </w:pPr>
      <w:r w:rsidRPr="00E02B80">
        <w:rPr>
          <w:rFonts w:cs="Arial"/>
          <w:sz w:val="20"/>
          <w:szCs w:val="20"/>
        </w:rPr>
        <w:t>The successful candidate must have an MD or equivalen</w:t>
      </w:r>
      <w:r w:rsidR="009A68B0" w:rsidRPr="00E02B80">
        <w:rPr>
          <w:rFonts w:cs="Arial"/>
          <w:sz w:val="20"/>
          <w:szCs w:val="20"/>
        </w:rPr>
        <w:t xml:space="preserve">t and </w:t>
      </w:r>
      <w:r w:rsidR="00E02B80" w:rsidRPr="00E02B80">
        <w:rPr>
          <w:rFonts w:cs="Arial"/>
          <w:sz w:val="20"/>
          <w:szCs w:val="20"/>
        </w:rPr>
        <w:t xml:space="preserve">have specialty certification in Ophthalmology by the Royal College of Physicians and Surgeons of Canada, be eligible for licensure in the Province of Ontario, </w:t>
      </w:r>
      <w:r w:rsidR="00E02B80" w:rsidRPr="00E02B80">
        <w:rPr>
          <w:rFonts w:ascii="Helvetica" w:hAnsi="Helvetica"/>
          <w:sz w:val="20"/>
          <w:szCs w:val="20"/>
          <w:shd w:val="clear" w:color="auto" w:fill="FFFFFF"/>
        </w:rPr>
        <w:t>and</w:t>
      </w:r>
      <w:r w:rsidR="00E02B80" w:rsidRPr="00E02B80">
        <w:rPr>
          <w:rFonts w:cs="Arial"/>
          <w:sz w:val="20"/>
          <w:szCs w:val="20"/>
        </w:rPr>
        <w:t xml:space="preserve"> have completed training in or developed a focus of expertise that would be complimentary to the department’s academic environment.</w:t>
      </w:r>
      <w:r w:rsidR="00B137B9">
        <w:rPr>
          <w:rFonts w:cs="Arial"/>
          <w:sz w:val="20"/>
          <w:szCs w:val="20"/>
        </w:rPr>
        <w:t xml:space="preserve">  Specifically:</w:t>
      </w:r>
    </w:p>
    <w:p w14:paraId="70732295" w14:textId="0C029742" w:rsidR="00B137B9" w:rsidRDefault="00B137B9" w:rsidP="00E02B80">
      <w:pPr>
        <w:pStyle w:val="Body"/>
        <w:rPr>
          <w:rFonts w:cs="Arial"/>
          <w:sz w:val="20"/>
          <w:szCs w:val="20"/>
        </w:rPr>
      </w:pPr>
    </w:p>
    <w:p w14:paraId="17FC6115" w14:textId="1FC58CFB" w:rsidR="00C44FE4" w:rsidRPr="00472A35" w:rsidRDefault="00C44FE4" w:rsidP="00F1380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rPr>
      </w:pPr>
      <w:r w:rsidRPr="00472A35">
        <w:rPr>
          <w:rFonts w:ascii="Arial" w:hAnsi="Arial" w:cs="Arial"/>
          <w:color w:val="000000" w:themeColor="text1"/>
          <w:sz w:val="20"/>
          <w:szCs w:val="20"/>
        </w:rPr>
        <w:t xml:space="preserve">Fellowship training </w:t>
      </w:r>
      <w:r w:rsidR="00AD1749" w:rsidRPr="00472A35">
        <w:rPr>
          <w:rFonts w:ascii="Arial" w:hAnsi="Arial" w:cs="Arial"/>
          <w:color w:val="000000" w:themeColor="text1"/>
          <w:sz w:val="20"/>
          <w:szCs w:val="20"/>
        </w:rPr>
        <w:t xml:space="preserve">in </w:t>
      </w:r>
      <w:r w:rsidRPr="00472A35">
        <w:rPr>
          <w:rFonts w:ascii="Arial" w:hAnsi="Arial" w:cs="Arial"/>
          <w:color w:val="000000" w:themeColor="text1"/>
          <w:sz w:val="20"/>
          <w:szCs w:val="20"/>
        </w:rPr>
        <w:t>Cornea</w:t>
      </w:r>
      <w:r w:rsidR="00AD1749" w:rsidRPr="00472A35">
        <w:rPr>
          <w:rFonts w:ascii="Arial" w:hAnsi="Arial" w:cs="Arial"/>
          <w:color w:val="000000" w:themeColor="text1"/>
          <w:sz w:val="20"/>
          <w:szCs w:val="20"/>
        </w:rPr>
        <w:t xml:space="preserve">, </w:t>
      </w:r>
      <w:r w:rsidRPr="00472A35">
        <w:rPr>
          <w:rFonts w:ascii="Arial" w:hAnsi="Arial" w:cs="Arial"/>
          <w:color w:val="000000" w:themeColor="text1"/>
          <w:sz w:val="20"/>
          <w:szCs w:val="20"/>
        </w:rPr>
        <w:t xml:space="preserve">External Disease </w:t>
      </w:r>
      <w:r w:rsidR="00AD1749" w:rsidRPr="00472A35">
        <w:rPr>
          <w:rFonts w:ascii="Arial" w:hAnsi="Arial" w:cs="Arial"/>
          <w:color w:val="000000" w:themeColor="text1"/>
          <w:sz w:val="20"/>
          <w:szCs w:val="20"/>
        </w:rPr>
        <w:t>and Uveitis</w:t>
      </w:r>
      <w:r w:rsidRPr="00472A35">
        <w:rPr>
          <w:rFonts w:ascii="Arial" w:hAnsi="Arial" w:cs="Arial"/>
          <w:color w:val="000000" w:themeColor="text1"/>
          <w:sz w:val="20"/>
          <w:szCs w:val="20"/>
        </w:rPr>
        <w:t>.</w:t>
      </w:r>
    </w:p>
    <w:p w14:paraId="02F40F17" w14:textId="1BDBB1EC" w:rsidR="00C44FE4" w:rsidRPr="00472A35" w:rsidRDefault="009162BC" w:rsidP="00F1380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themeColor="text1"/>
          <w:sz w:val="20"/>
          <w:szCs w:val="20"/>
          <w:lang w:val="en-CA"/>
        </w:rPr>
      </w:pPr>
      <w:r w:rsidRPr="00472A35">
        <w:rPr>
          <w:rFonts w:ascii="Arial" w:eastAsia="Times New Roman" w:hAnsi="Arial" w:cs="Arial"/>
          <w:color w:val="000000" w:themeColor="text1"/>
          <w:sz w:val="20"/>
          <w:szCs w:val="20"/>
          <w:shd w:val="clear" w:color="auto" w:fill="FFFFFF"/>
          <w:lang w:val="en-CA"/>
        </w:rPr>
        <w:t>E</w:t>
      </w:r>
      <w:r w:rsidR="00C44FE4" w:rsidRPr="00472A35">
        <w:rPr>
          <w:rFonts w:ascii="Arial" w:eastAsia="Times New Roman" w:hAnsi="Arial" w:cs="Arial"/>
          <w:color w:val="000000" w:themeColor="text1"/>
          <w:sz w:val="20"/>
          <w:szCs w:val="20"/>
          <w:shd w:val="clear" w:color="auto" w:fill="FFFFFF"/>
          <w:lang w:val="en-CA"/>
        </w:rPr>
        <w:t xml:space="preserve">xperience treating complex medical corneal diseases including inflammatory ocular conditions such as mucous membrane pemphigoid, rheumatoid melts, GVHD, </w:t>
      </w:r>
      <w:proofErr w:type="spellStart"/>
      <w:r w:rsidR="00C44FE4" w:rsidRPr="00472A35">
        <w:rPr>
          <w:rFonts w:ascii="Arial" w:eastAsia="Times New Roman" w:hAnsi="Arial" w:cs="Arial"/>
          <w:color w:val="000000" w:themeColor="text1"/>
          <w:sz w:val="20"/>
          <w:szCs w:val="20"/>
          <w:shd w:val="clear" w:color="auto" w:fill="FFFFFF"/>
          <w:lang w:val="en-CA"/>
        </w:rPr>
        <w:t>Sjogrens</w:t>
      </w:r>
      <w:proofErr w:type="spellEnd"/>
      <w:r w:rsidR="00C44FE4" w:rsidRPr="00472A35">
        <w:rPr>
          <w:rFonts w:ascii="Arial" w:eastAsia="Times New Roman" w:hAnsi="Arial" w:cs="Arial"/>
          <w:color w:val="000000" w:themeColor="text1"/>
          <w:sz w:val="20"/>
          <w:szCs w:val="20"/>
          <w:shd w:val="clear" w:color="auto" w:fill="FFFFFF"/>
          <w:lang w:val="en-CA"/>
        </w:rPr>
        <w:t xml:space="preserve">, stem cell deficiency, anterior uveitis, </w:t>
      </w:r>
      <w:r w:rsidR="00D00398" w:rsidRPr="00472A35">
        <w:rPr>
          <w:rFonts w:ascii="Arial" w:eastAsia="Times New Roman" w:hAnsi="Arial" w:cs="Arial"/>
          <w:color w:val="000000" w:themeColor="text1"/>
          <w:sz w:val="20"/>
          <w:szCs w:val="20"/>
          <w:shd w:val="clear" w:color="auto" w:fill="FFFFFF"/>
          <w:lang w:val="en-CA"/>
        </w:rPr>
        <w:t xml:space="preserve">scleritis, </w:t>
      </w:r>
      <w:r w:rsidR="00C44FE4" w:rsidRPr="00472A35">
        <w:rPr>
          <w:rFonts w:ascii="Arial" w:eastAsia="Times New Roman" w:hAnsi="Arial" w:cs="Arial"/>
          <w:color w:val="000000" w:themeColor="text1"/>
          <w:sz w:val="20"/>
          <w:szCs w:val="20"/>
          <w:shd w:val="clear" w:color="auto" w:fill="FFFFFF"/>
          <w:lang w:val="en-CA"/>
        </w:rPr>
        <w:t>ocular surface neoplasms, corneal dystrophies.</w:t>
      </w:r>
    </w:p>
    <w:p w14:paraId="4149EC1D" w14:textId="3D08FB0D" w:rsidR="00D00398" w:rsidRPr="00472A35" w:rsidRDefault="00D00398" w:rsidP="00F1380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themeColor="text1"/>
          <w:sz w:val="20"/>
          <w:szCs w:val="20"/>
          <w:lang w:val="en-CA"/>
        </w:rPr>
      </w:pPr>
      <w:r w:rsidRPr="00472A35">
        <w:rPr>
          <w:rFonts w:ascii="Arial" w:eastAsia="Times New Roman" w:hAnsi="Arial" w:cs="Arial"/>
          <w:color w:val="000000" w:themeColor="text1"/>
          <w:sz w:val="20"/>
          <w:szCs w:val="20"/>
          <w:lang w:val="en-CA"/>
        </w:rPr>
        <w:t>Experience performing corneal graft surgery and collagen cross-linking.</w:t>
      </w:r>
    </w:p>
    <w:p w14:paraId="44BDC604" w14:textId="7E3C66A7" w:rsidR="003F6348" w:rsidRPr="00472A35" w:rsidRDefault="00AC0EA0" w:rsidP="00F1380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color w:val="000000" w:themeColor="text1"/>
          <w:sz w:val="20"/>
          <w:szCs w:val="20"/>
          <w:lang w:val="en-CA"/>
        </w:rPr>
      </w:pPr>
      <w:r w:rsidRPr="00472A35">
        <w:rPr>
          <w:rFonts w:ascii="Arial" w:eastAsia="Times New Roman" w:hAnsi="Arial" w:cs="Arial"/>
          <w:color w:val="000000" w:themeColor="text1"/>
          <w:sz w:val="20"/>
          <w:szCs w:val="20"/>
          <w:shd w:val="clear" w:color="auto" w:fill="FFFFFF"/>
          <w:lang w:val="en-CA"/>
        </w:rPr>
        <w:t>Preference will be given to candidates with a</w:t>
      </w:r>
      <w:r w:rsidR="00BB6D2F" w:rsidRPr="00472A35">
        <w:rPr>
          <w:rFonts w:ascii="Arial" w:eastAsia="Times New Roman" w:hAnsi="Arial" w:cs="Arial"/>
          <w:color w:val="000000" w:themeColor="text1"/>
          <w:sz w:val="20"/>
          <w:szCs w:val="20"/>
          <w:shd w:val="clear" w:color="auto" w:fill="FFFFFF"/>
          <w:lang w:val="en-CA"/>
        </w:rPr>
        <w:t xml:space="preserve"> </w:t>
      </w:r>
      <w:r w:rsidR="00A953F6" w:rsidRPr="00472A35">
        <w:rPr>
          <w:rFonts w:ascii="Arial" w:eastAsia="Times New Roman" w:hAnsi="Arial" w:cs="Arial"/>
          <w:color w:val="000000" w:themeColor="text1"/>
          <w:sz w:val="20"/>
          <w:szCs w:val="20"/>
          <w:shd w:val="clear" w:color="auto" w:fill="FFFFFF"/>
          <w:lang w:val="en-CA"/>
        </w:rPr>
        <w:t xml:space="preserve">willingness to </w:t>
      </w:r>
      <w:r w:rsidR="00951541" w:rsidRPr="00472A35">
        <w:rPr>
          <w:rFonts w:ascii="Arial" w:eastAsia="Times New Roman" w:hAnsi="Arial" w:cs="Arial"/>
          <w:color w:val="000000" w:themeColor="text1"/>
          <w:sz w:val="20"/>
          <w:szCs w:val="20"/>
          <w:shd w:val="clear" w:color="auto" w:fill="FFFFFF"/>
          <w:lang w:val="en-CA"/>
        </w:rPr>
        <w:t>provid</w:t>
      </w:r>
      <w:r w:rsidR="00A953F6" w:rsidRPr="00472A35">
        <w:rPr>
          <w:rFonts w:ascii="Arial" w:eastAsia="Times New Roman" w:hAnsi="Arial" w:cs="Arial"/>
          <w:color w:val="000000" w:themeColor="text1"/>
          <w:sz w:val="20"/>
          <w:szCs w:val="20"/>
          <w:shd w:val="clear" w:color="auto" w:fill="FFFFFF"/>
          <w:lang w:val="en-CA"/>
        </w:rPr>
        <w:t>e</w:t>
      </w:r>
      <w:r w:rsidR="00951541" w:rsidRPr="00472A35">
        <w:rPr>
          <w:rFonts w:ascii="Arial" w:eastAsia="Times New Roman" w:hAnsi="Arial" w:cs="Arial"/>
          <w:color w:val="000000" w:themeColor="text1"/>
          <w:sz w:val="20"/>
          <w:szCs w:val="20"/>
          <w:shd w:val="clear" w:color="auto" w:fill="FFFFFF"/>
          <w:lang w:val="en-CA"/>
        </w:rPr>
        <w:t xml:space="preserve"> pediatric medical</w:t>
      </w:r>
      <w:r w:rsidR="00D00398" w:rsidRPr="00472A35">
        <w:rPr>
          <w:rFonts w:ascii="Arial" w:eastAsia="Times New Roman" w:hAnsi="Arial" w:cs="Arial"/>
          <w:color w:val="000000" w:themeColor="text1"/>
          <w:sz w:val="20"/>
          <w:szCs w:val="20"/>
          <w:shd w:val="clear" w:color="auto" w:fill="FFFFFF"/>
          <w:lang w:val="en-CA"/>
        </w:rPr>
        <w:t xml:space="preserve"> </w:t>
      </w:r>
      <w:r w:rsidR="00951541" w:rsidRPr="00472A35">
        <w:rPr>
          <w:rFonts w:ascii="Arial" w:eastAsia="Times New Roman" w:hAnsi="Arial" w:cs="Arial"/>
          <w:color w:val="000000" w:themeColor="text1"/>
          <w:sz w:val="20"/>
          <w:szCs w:val="20"/>
          <w:shd w:val="clear" w:color="auto" w:fill="FFFFFF"/>
          <w:lang w:val="en-CA"/>
        </w:rPr>
        <w:t>corneal treatment</w:t>
      </w:r>
      <w:r w:rsidR="00A953F6" w:rsidRPr="00472A35">
        <w:rPr>
          <w:rFonts w:ascii="Arial" w:eastAsia="Times New Roman" w:hAnsi="Arial" w:cs="Arial"/>
          <w:color w:val="000000" w:themeColor="text1"/>
          <w:sz w:val="20"/>
          <w:szCs w:val="20"/>
          <w:shd w:val="clear" w:color="auto" w:fill="FFFFFF"/>
          <w:lang w:val="en-CA"/>
        </w:rPr>
        <w:t xml:space="preserve">, in addition to </w:t>
      </w:r>
      <w:r w:rsidR="00BB6D2F" w:rsidRPr="00472A35">
        <w:rPr>
          <w:rFonts w:ascii="Arial" w:eastAsia="Times New Roman" w:hAnsi="Arial" w:cs="Arial"/>
          <w:color w:val="000000" w:themeColor="text1"/>
          <w:sz w:val="20"/>
          <w:szCs w:val="20"/>
          <w:shd w:val="clear" w:color="auto" w:fill="FFFFFF"/>
          <w:lang w:val="en-CA"/>
        </w:rPr>
        <w:t xml:space="preserve">primarily </w:t>
      </w:r>
      <w:r w:rsidR="00A953F6" w:rsidRPr="00472A35">
        <w:rPr>
          <w:rFonts w:ascii="Arial" w:eastAsia="Times New Roman" w:hAnsi="Arial" w:cs="Arial"/>
          <w:color w:val="000000" w:themeColor="text1"/>
          <w:sz w:val="20"/>
          <w:szCs w:val="20"/>
          <w:shd w:val="clear" w:color="auto" w:fill="FFFFFF"/>
          <w:lang w:val="en-CA"/>
        </w:rPr>
        <w:t>serving adult patients.</w:t>
      </w:r>
      <w:r w:rsidR="00D00398" w:rsidRPr="00472A35">
        <w:rPr>
          <w:rFonts w:ascii="Arial" w:eastAsia="Times New Roman" w:hAnsi="Arial" w:cs="Arial"/>
          <w:color w:val="000000" w:themeColor="text1"/>
          <w:sz w:val="20"/>
          <w:szCs w:val="20"/>
          <w:shd w:val="clear" w:color="auto" w:fill="FFFFFF"/>
          <w:lang w:val="en-CA"/>
        </w:rPr>
        <w:t xml:space="preserve">  Preference will </w:t>
      </w:r>
      <w:r w:rsidR="003650DD" w:rsidRPr="00472A35">
        <w:rPr>
          <w:rFonts w:ascii="Arial" w:eastAsia="Times New Roman" w:hAnsi="Arial" w:cs="Arial"/>
          <w:color w:val="000000" w:themeColor="text1"/>
          <w:sz w:val="20"/>
          <w:szCs w:val="20"/>
          <w:shd w:val="clear" w:color="auto" w:fill="FFFFFF"/>
          <w:lang w:val="en-CA"/>
        </w:rPr>
        <w:t xml:space="preserve">also </w:t>
      </w:r>
      <w:r w:rsidR="00D00398" w:rsidRPr="00472A35">
        <w:rPr>
          <w:rFonts w:ascii="Arial" w:eastAsia="Times New Roman" w:hAnsi="Arial" w:cs="Arial"/>
          <w:color w:val="000000" w:themeColor="text1"/>
          <w:sz w:val="20"/>
          <w:szCs w:val="20"/>
          <w:shd w:val="clear" w:color="auto" w:fill="FFFFFF"/>
          <w:lang w:val="en-CA"/>
        </w:rPr>
        <w:t xml:space="preserve">be given to candidates with </w:t>
      </w:r>
      <w:r w:rsidR="00D00398" w:rsidRPr="00472A35">
        <w:rPr>
          <w:rFonts w:ascii="Arial" w:eastAsia="Times New Roman" w:hAnsi="Arial" w:cs="Arial"/>
          <w:color w:val="000000" w:themeColor="text1"/>
          <w:sz w:val="20"/>
          <w:szCs w:val="20"/>
          <w:shd w:val="clear" w:color="auto" w:fill="FFFFFF"/>
          <w:lang w:val="en-CA"/>
        </w:rPr>
        <w:lastRenderedPageBreak/>
        <w:t>experience performing limbal stem cell transplants, ocular surface proced</w:t>
      </w:r>
      <w:r w:rsidR="009B6213" w:rsidRPr="00472A35">
        <w:rPr>
          <w:rFonts w:ascii="Arial" w:eastAsia="Times New Roman" w:hAnsi="Arial" w:cs="Arial"/>
          <w:color w:val="000000" w:themeColor="text1"/>
          <w:sz w:val="20"/>
          <w:szCs w:val="20"/>
          <w:shd w:val="clear" w:color="auto" w:fill="FFFFFF"/>
          <w:lang w:val="en-CA"/>
        </w:rPr>
        <w:t xml:space="preserve">ures and </w:t>
      </w:r>
      <w:proofErr w:type="spellStart"/>
      <w:r w:rsidR="009B6213" w:rsidRPr="00472A35">
        <w:rPr>
          <w:rFonts w:ascii="Arial" w:eastAsia="Times New Roman" w:hAnsi="Arial" w:cs="Arial"/>
          <w:color w:val="000000" w:themeColor="text1"/>
          <w:sz w:val="20"/>
          <w:szCs w:val="20"/>
          <w:shd w:val="clear" w:color="auto" w:fill="FFFFFF"/>
          <w:lang w:val="en-CA"/>
        </w:rPr>
        <w:t>keratoprosthesis</w:t>
      </w:r>
      <w:proofErr w:type="spellEnd"/>
      <w:r w:rsidR="009B6213" w:rsidRPr="00472A35">
        <w:rPr>
          <w:rFonts w:ascii="Arial" w:eastAsia="Times New Roman" w:hAnsi="Arial" w:cs="Arial"/>
          <w:color w:val="000000" w:themeColor="text1"/>
          <w:sz w:val="20"/>
          <w:szCs w:val="20"/>
          <w:shd w:val="clear" w:color="auto" w:fill="FFFFFF"/>
          <w:lang w:val="en-CA"/>
        </w:rPr>
        <w:t xml:space="preserve"> surgery.</w:t>
      </w:r>
    </w:p>
    <w:p w14:paraId="2864F2D3" w14:textId="6ECE966F" w:rsidR="00CB3B68" w:rsidRPr="00CB3B68" w:rsidRDefault="008E5C61" w:rsidP="00F1380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eastAsia="Times New Roman" w:hAnsi="Arial" w:cs="Arial"/>
          <w:sz w:val="20"/>
          <w:szCs w:val="20"/>
          <w:lang w:val="en-CA"/>
        </w:rPr>
      </w:pPr>
      <w:r>
        <w:rPr>
          <w:rFonts w:ascii="Arial" w:eastAsia="Times New Roman" w:hAnsi="Arial" w:cs="Arial"/>
          <w:color w:val="201F1E"/>
          <w:sz w:val="20"/>
          <w:szCs w:val="20"/>
          <w:shd w:val="clear" w:color="auto" w:fill="FFFFFF"/>
          <w:lang w:val="en-CA"/>
        </w:rPr>
        <w:t>A</w:t>
      </w:r>
      <w:r w:rsidR="00CB3B68" w:rsidRPr="00CB3B68">
        <w:rPr>
          <w:rFonts w:ascii="Arial" w:eastAsia="Times New Roman" w:hAnsi="Arial" w:cs="Arial"/>
          <w:color w:val="201F1E"/>
          <w:sz w:val="20"/>
          <w:szCs w:val="20"/>
          <w:shd w:val="clear" w:color="auto" w:fill="FFFFFF"/>
          <w:lang w:val="en-CA"/>
        </w:rPr>
        <w:t xml:space="preserve"> strong interest in teaching and collaboration within the Cornea Pod to expand and enhance clinical teaching &amp; develop a “cornea curriculum” that includes specific exposure to rare and uncommon conditions and procedures as well as “bread and butter” cornea cases.</w:t>
      </w:r>
    </w:p>
    <w:p w14:paraId="43C4602B" w14:textId="37D8BBB7" w:rsidR="00CB3B68" w:rsidRPr="00C827F1" w:rsidRDefault="00CB3B68" w:rsidP="00F1380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color w:val="000000" w:themeColor="text1"/>
          <w:sz w:val="20"/>
          <w:szCs w:val="20"/>
        </w:rPr>
      </w:pPr>
      <w:r w:rsidRPr="00C827F1">
        <w:rPr>
          <w:rFonts w:ascii="Arial" w:hAnsi="Arial" w:cs="Arial"/>
          <w:color w:val="000000" w:themeColor="text1"/>
          <w:sz w:val="20"/>
          <w:szCs w:val="20"/>
        </w:rPr>
        <w:t xml:space="preserve">A keen interest in academic medicine including </w:t>
      </w:r>
      <w:r w:rsidR="00AD5DED" w:rsidRPr="00C827F1">
        <w:rPr>
          <w:rFonts w:ascii="Arial" w:hAnsi="Arial" w:cs="Arial"/>
          <w:color w:val="000000" w:themeColor="text1"/>
          <w:sz w:val="20"/>
          <w:szCs w:val="20"/>
        </w:rPr>
        <w:t xml:space="preserve">research, and </w:t>
      </w:r>
      <w:r w:rsidRPr="00C827F1">
        <w:rPr>
          <w:rFonts w:ascii="Arial" w:hAnsi="Arial" w:cs="Arial"/>
          <w:color w:val="000000" w:themeColor="text1"/>
          <w:sz w:val="20"/>
          <w:szCs w:val="20"/>
        </w:rPr>
        <w:t>teaching at the undergraduate and post graduate levels.</w:t>
      </w:r>
    </w:p>
    <w:p w14:paraId="160D9F78" w14:textId="4B83D99F" w:rsidR="00CB3B68" w:rsidRPr="00CB3B68" w:rsidRDefault="008E5C61" w:rsidP="00F1380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0"/>
          <w:szCs w:val="20"/>
        </w:rPr>
      </w:pPr>
      <w:r>
        <w:rPr>
          <w:rFonts w:ascii="Arial" w:hAnsi="Arial" w:cs="Arial"/>
          <w:sz w:val="20"/>
          <w:szCs w:val="20"/>
        </w:rPr>
        <w:t>The a</w:t>
      </w:r>
      <w:r w:rsidR="00CB3B68" w:rsidRPr="00CB3B68">
        <w:rPr>
          <w:rFonts w:ascii="Arial" w:hAnsi="Arial" w:cs="Arial"/>
          <w:sz w:val="20"/>
          <w:szCs w:val="20"/>
        </w:rPr>
        <w:t xml:space="preserve">bility to collaborate effectively with all other members of the health care team and </w:t>
      </w:r>
      <w:r w:rsidR="00947E2D">
        <w:rPr>
          <w:rFonts w:ascii="Arial" w:hAnsi="Arial" w:cs="Arial"/>
          <w:sz w:val="20"/>
          <w:szCs w:val="20"/>
        </w:rPr>
        <w:t xml:space="preserve">department </w:t>
      </w:r>
      <w:r w:rsidR="00CB3B68" w:rsidRPr="00CB3B68">
        <w:rPr>
          <w:rFonts w:ascii="Arial" w:hAnsi="Arial" w:cs="Arial"/>
          <w:sz w:val="20"/>
          <w:szCs w:val="20"/>
        </w:rPr>
        <w:t>staff.</w:t>
      </w:r>
    </w:p>
    <w:p w14:paraId="23AB6C9A" w14:textId="77777777" w:rsidR="00CB3B68" w:rsidRPr="00CB3B68" w:rsidRDefault="00CB3B68" w:rsidP="00F13807">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0"/>
          <w:szCs w:val="20"/>
        </w:rPr>
      </w:pPr>
      <w:r w:rsidRPr="00CB3B68">
        <w:rPr>
          <w:rFonts w:ascii="Arial" w:hAnsi="Arial" w:cs="Arial"/>
          <w:sz w:val="20"/>
          <w:szCs w:val="20"/>
        </w:rPr>
        <w:t>Advanced training in a discipline complementary to the academic mission of the department having shown success in research publications in the area of Corneal Disease.</w:t>
      </w:r>
    </w:p>
    <w:p w14:paraId="097142C0" w14:textId="77777777" w:rsidR="008B078C" w:rsidRPr="001F4A51" w:rsidRDefault="008B078C">
      <w:pPr>
        <w:pStyle w:val="Body"/>
        <w:rPr>
          <w:b/>
          <w:bCs/>
          <w:sz w:val="20"/>
          <w:szCs w:val="20"/>
        </w:rPr>
      </w:pPr>
    </w:p>
    <w:p w14:paraId="323D79C3" w14:textId="5F6F6DEC" w:rsidR="00503DBE" w:rsidRDefault="00F10AE5" w:rsidP="00503DBE">
      <w:pPr>
        <w:pStyle w:val="Body"/>
        <w:spacing w:after="120"/>
        <w:rPr>
          <w:b/>
          <w:bCs/>
          <w:sz w:val="20"/>
          <w:szCs w:val="20"/>
        </w:rPr>
      </w:pPr>
      <w:r w:rsidRPr="001F4A51">
        <w:rPr>
          <w:b/>
          <w:bCs/>
          <w:sz w:val="20"/>
          <w:szCs w:val="20"/>
        </w:rPr>
        <w:t>Compensation</w:t>
      </w:r>
    </w:p>
    <w:p w14:paraId="591A73C0" w14:textId="2FCE11C9" w:rsidR="008B078C" w:rsidRPr="001F4A51" w:rsidRDefault="00F10AE5">
      <w:pPr>
        <w:pStyle w:val="Body"/>
        <w:rPr>
          <w:sz w:val="20"/>
          <w:szCs w:val="20"/>
        </w:rPr>
      </w:pPr>
      <w:r w:rsidRPr="001F4A51">
        <w:rPr>
          <w:sz w:val="20"/>
          <w:szCs w:val="20"/>
        </w:rPr>
        <w:t>Compensation for this position will be commensurate with qualifications and experience and will be primarily composed of the following sources: Fee for service (OHIP billings)</w:t>
      </w:r>
      <w:r w:rsidR="00872D84">
        <w:rPr>
          <w:sz w:val="20"/>
          <w:szCs w:val="20"/>
        </w:rPr>
        <w:t xml:space="preserve"> and </w:t>
      </w:r>
      <w:r w:rsidRPr="001F4A51">
        <w:rPr>
          <w:sz w:val="20"/>
          <w:szCs w:val="20"/>
        </w:rPr>
        <w:t>Alternative Funding Plan</w:t>
      </w:r>
      <w:r w:rsidR="00872D84">
        <w:rPr>
          <w:sz w:val="20"/>
          <w:szCs w:val="20"/>
        </w:rPr>
        <w:t>.</w:t>
      </w:r>
    </w:p>
    <w:p w14:paraId="66D768D6" w14:textId="77777777" w:rsidR="008B078C" w:rsidRPr="001F4A51" w:rsidRDefault="008B078C">
      <w:pPr>
        <w:pStyle w:val="Body"/>
        <w:rPr>
          <w:sz w:val="20"/>
          <w:szCs w:val="20"/>
        </w:rPr>
      </w:pPr>
    </w:p>
    <w:p w14:paraId="60A8B22E" w14:textId="36CC31A7" w:rsidR="00CD2787" w:rsidRDefault="00F10AE5" w:rsidP="00BF6760">
      <w:pPr>
        <w:pStyle w:val="Body"/>
        <w:spacing w:after="120"/>
        <w:rPr>
          <w:sz w:val="20"/>
          <w:szCs w:val="20"/>
        </w:rPr>
      </w:pPr>
      <w:r w:rsidRPr="001F4A51">
        <w:rPr>
          <w:b/>
          <w:bCs/>
          <w:sz w:val="20"/>
          <w:szCs w:val="20"/>
        </w:rPr>
        <w:t>The City</w:t>
      </w:r>
    </w:p>
    <w:p w14:paraId="3720CC76" w14:textId="4D2987A1" w:rsidR="00872D84" w:rsidRPr="0034172D" w:rsidRDefault="0071591C" w:rsidP="0034172D">
      <w:pPr>
        <w:rPr>
          <w:lang w:val="en-CA"/>
        </w:rPr>
      </w:pPr>
      <w:r>
        <w:rPr>
          <w:rFonts w:ascii="Arial" w:hAnsi="Arial" w:cs="Arial"/>
          <w:color w:val="201F1E"/>
          <w:sz w:val="20"/>
          <w:szCs w:val="20"/>
          <w:bdr w:val="none" w:sz="0" w:space="0" w:color="auto" w:frame="1"/>
          <w:shd w:val="clear" w:color="auto" w:fill="FFFFFF"/>
        </w:rPr>
        <w:t>The University campus is in London, with a metropolitan census of approximately 530,000, located midway between Toronto and Detroit. London boasts an international airport, galleries, theatre, music and sporting events and is located close to several lakes and facilities for outdoor activities (</w:t>
      </w:r>
      <w:hyperlink r:id="rId10" w:tgtFrame="_blank" w:history="1">
        <w:r>
          <w:rPr>
            <w:rStyle w:val="Hyperlink"/>
            <w:rFonts w:ascii="Arial" w:hAnsi="Arial" w:cs="Arial"/>
            <w:color w:val="0563C1"/>
            <w:sz w:val="20"/>
            <w:szCs w:val="20"/>
            <w:bdr w:val="none" w:sz="0" w:space="0" w:color="auto" w:frame="1"/>
            <w:shd w:val="clear" w:color="auto" w:fill="FFFFFF"/>
          </w:rPr>
          <w:t>www.goodmovelondon.ca</w:t>
        </w:r>
      </w:hyperlink>
      <w:hyperlink r:id="rId11" w:tgtFrame="_blank" w:history="1">
        <w:r>
          <w:rPr>
            <w:rStyle w:val="Hyperlink"/>
            <w:rFonts w:ascii="Arial" w:hAnsi="Arial" w:cs="Arial"/>
            <w:color w:val="0563C1"/>
            <w:sz w:val="20"/>
            <w:szCs w:val="20"/>
            <w:bdr w:val="none" w:sz="0" w:space="0" w:color="auto" w:frame="1"/>
            <w:shd w:val="clear" w:color="auto" w:fill="FFFFFF"/>
          </w:rPr>
          <w:t>)</w:t>
        </w:r>
      </w:hyperlink>
      <w:r>
        <w:rPr>
          <w:rFonts w:ascii="Arial" w:hAnsi="Arial" w:cs="Arial"/>
          <w:color w:val="201F1E"/>
          <w:sz w:val="20"/>
          <w:szCs w:val="20"/>
          <w:bdr w:val="none" w:sz="0" w:space="0" w:color="auto" w:frame="1"/>
          <w:shd w:val="clear" w:color="auto" w:fill="FFFFFF"/>
        </w:rPr>
        <w:t>. Western’s Recruitment and Retention Office is available to assist in the transition of successful applicants and their families to the university and city.</w:t>
      </w:r>
    </w:p>
    <w:p w14:paraId="059AFD28" w14:textId="77777777" w:rsidR="008B078C" w:rsidRPr="001F4A51" w:rsidRDefault="008B078C">
      <w:pPr>
        <w:pStyle w:val="Body"/>
        <w:rPr>
          <w:sz w:val="20"/>
          <w:szCs w:val="20"/>
        </w:rPr>
      </w:pPr>
    </w:p>
    <w:p w14:paraId="6377986C" w14:textId="77777777" w:rsidR="0034172D" w:rsidRDefault="00F10AE5" w:rsidP="0034172D">
      <w:pPr>
        <w:pStyle w:val="Body"/>
        <w:spacing w:after="120"/>
        <w:rPr>
          <w:sz w:val="20"/>
          <w:szCs w:val="20"/>
        </w:rPr>
      </w:pPr>
      <w:r w:rsidRPr="001F4A51">
        <w:rPr>
          <w:b/>
          <w:bCs/>
          <w:sz w:val="20"/>
          <w:szCs w:val="20"/>
        </w:rPr>
        <w:t>The University</w:t>
      </w:r>
    </w:p>
    <w:p w14:paraId="20268F3C" w14:textId="77777777" w:rsidR="006959B7" w:rsidRPr="006959B7" w:rsidRDefault="006959B7" w:rsidP="006959B7">
      <w:pPr>
        <w:widowControl w:val="0"/>
        <w:autoSpaceDE w:val="0"/>
        <w:autoSpaceDN w:val="0"/>
        <w:adjustRightInd w:val="0"/>
        <w:outlineLvl w:val="0"/>
        <w:rPr>
          <w:rFonts w:ascii="Arial" w:hAnsi="Arial" w:cs="Arial"/>
          <w:sz w:val="20"/>
          <w:szCs w:val="20"/>
        </w:rPr>
      </w:pPr>
      <w:r w:rsidRPr="006959B7">
        <w:rPr>
          <w:rFonts w:ascii="Arial" w:hAnsi="Arial" w:cs="Arial"/>
          <w:sz w:val="20"/>
          <w:szCs w:val="20"/>
        </w:rPr>
        <w:t>Western University delivers an academic experience second to none.  Western challenges the best and brightest faculty, staff and students to commit to the highest global standards.  Our research excellence expands knowledge and drives discovery with real-world application.  Western attracts individuals with a broad worldview, seeking to study, influence and lead in the international community.  Since 1878, The Western Experience has combined academic excellence with life-long opportunities for intellectual, social and cultural growth in order to better serve our communities.</w:t>
      </w:r>
    </w:p>
    <w:p w14:paraId="051F6306" w14:textId="77777777" w:rsidR="006959B7" w:rsidRDefault="006959B7">
      <w:pPr>
        <w:pStyle w:val="Body"/>
        <w:rPr>
          <w:sz w:val="20"/>
          <w:szCs w:val="20"/>
        </w:rPr>
      </w:pPr>
    </w:p>
    <w:p w14:paraId="25EE9AB6" w14:textId="5C56B30A" w:rsidR="008B078C" w:rsidRPr="001F4A51" w:rsidRDefault="00F10AE5">
      <w:pPr>
        <w:pStyle w:val="Body"/>
        <w:rPr>
          <w:sz w:val="20"/>
          <w:szCs w:val="20"/>
        </w:rPr>
      </w:pPr>
      <w:r w:rsidRPr="001F4A51">
        <w:rPr>
          <w:sz w:val="20"/>
          <w:szCs w:val="20"/>
        </w:rPr>
        <w:t>Western University is a research-intensive university with full-time enrolment of about 34,000 students with a full range of academic and professional programs.  The Schulich School of Medicine &amp; Dentistry provides an outstanding educational experience within a research intensive environment where tomorrow's physicians, dentists and health researchers learn to be socially responsible leaders in the advancement of human health.</w:t>
      </w:r>
    </w:p>
    <w:p w14:paraId="4DB1EDEA" w14:textId="77777777" w:rsidR="008B078C" w:rsidRPr="001F4A51" w:rsidRDefault="008B078C">
      <w:pPr>
        <w:pStyle w:val="Body"/>
        <w:rPr>
          <w:sz w:val="20"/>
          <w:szCs w:val="20"/>
        </w:rPr>
      </w:pPr>
    </w:p>
    <w:p w14:paraId="0258DF76" w14:textId="77777777" w:rsidR="00983934" w:rsidRDefault="00F10AE5" w:rsidP="00983934">
      <w:pPr>
        <w:pStyle w:val="Body"/>
        <w:spacing w:after="120"/>
        <w:rPr>
          <w:b/>
          <w:bCs/>
          <w:sz w:val="20"/>
          <w:szCs w:val="20"/>
        </w:rPr>
      </w:pPr>
      <w:r w:rsidRPr="001F4A51">
        <w:rPr>
          <w:b/>
          <w:bCs/>
          <w:sz w:val="20"/>
          <w:szCs w:val="20"/>
        </w:rPr>
        <w:t xml:space="preserve">To </w:t>
      </w:r>
      <w:r w:rsidR="00983934">
        <w:rPr>
          <w:b/>
          <w:bCs/>
          <w:sz w:val="20"/>
          <w:szCs w:val="20"/>
        </w:rPr>
        <w:t>Apply</w:t>
      </w:r>
    </w:p>
    <w:p w14:paraId="43C68286" w14:textId="00C794B8" w:rsidR="007064A2" w:rsidRDefault="00F10AE5">
      <w:pPr>
        <w:pStyle w:val="Body"/>
        <w:rPr>
          <w:sz w:val="20"/>
          <w:szCs w:val="20"/>
        </w:rPr>
      </w:pPr>
      <w:r w:rsidRPr="001F4A51">
        <w:rPr>
          <w:sz w:val="20"/>
          <w:szCs w:val="20"/>
        </w:rPr>
        <w:t>Applications will be accepted until the position is filled.</w:t>
      </w:r>
      <w:r w:rsidR="007C4C18">
        <w:rPr>
          <w:sz w:val="20"/>
          <w:szCs w:val="20"/>
        </w:rPr>
        <w:t xml:space="preserve">  </w:t>
      </w:r>
      <w:r w:rsidRPr="001F4A51">
        <w:rPr>
          <w:sz w:val="20"/>
          <w:szCs w:val="20"/>
        </w:rPr>
        <w:t xml:space="preserve">Review of applications will begin </w:t>
      </w:r>
      <w:r w:rsidRPr="00472A35">
        <w:rPr>
          <w:sz w:val="20"/>
          <w:szCs w:val="20"/>
        </w:rPr>
        <w:t xml:space="preserve">after </w:t>
      </w:r>
      <w:r w:rsidR="00CE1A22">
        <w:rPr>
          <w:sz w:val="20"/>
          <w:szCs w:val="20"/>
        </w:rPr>
        <w:t>Au</w:t>
      </w:r>
      <w:r w:rsidR="0039084B">
        <w:rPr>
          <w:sz w:val="20"/>
          <w:szCs w:val="20"/>
        </w:rPr>
        <w:t>gust 5th</w:t>
      </w:r>
      <w:r w:rsidRPr="001F4A51">
        <w:rPr>
          <w:sz w:val="20"/>
          <w:szCs w:val="20"/>
        </w:rPr>
        <w:t xml:space="preserve"> with an anticipated start </w:t>
      </w:r>
      <w:r w:rsidR="000E4538">
        <w:rPr>
          <w:sz w:val="20"/>
          <w:szCs w:val="20"/>
        </w:rPr>
        <w:t xml:space="preserve">to be </w:t>
      </w:r>
      <w:r w:rsidRPr="001F4A51">
        <w:rPr>
          <w:sz w:val="20"/>
          <w:szCs w:val="20"/>
        </w:rPr>
        <w:t>negotiated</w:t>
      </w:r>
      <w:r w:rsidR="007064A2">
        <w:rPr>
          <w:sz w:val="20"/>
          <w:szCs w:val="20"/>
        </w:rPr>
        <w:t xml:space="preserve">.  </w:t>
      </w:r>
      <w:r w:rsidRPr="001F4A51">
        <w:rPr>
          <w:sz w:val="20"/>
          <w:szCs w:val="20"/>
        </w:rPr>
        <w:t xml:space="preserve">Interested candidates should send a letter of interest and statement of academic qualifications, curriculum vitae, the names and addresses of three references, and also complete, sign and include the form </w:t>
      </w:r>
      <w:r w:rsidR="00F2733C">
        <w:rPr>
          <w:sz w:val="20"/>
          <w:szCs w:val="20"/>
        </w:rPr>
        <w:t xml:space="preserve">from </w:t>
      </w:r>
      <w:r w:rsidRPr="001F4A51">
        <w:rPr>
          <w:sz w:val="20"/>
          <w:szCs w:val="20"/>
        </w:rPr>
        <w:t>the following link:</w:t>
      </w:r>
    </w:p>
    <w:p w14:paraId="1D3B5CBD" w14:textId="77777777" w:rsidR="007064A2" w:rsidRDefault="007064A2">
      <w:pPr>
        <w:pStyle w:val="Body"/>
        <w:rPr>
          <w:sz w:val="20"/>
          <w:szCs w:val="20"/>
        </w:rPr>
      </w:pPr>
    </w:p>
    <w:p w14:paraId="3E0113E2" w14:textId="2FB8378C" w:rsidR="008B078C" w:rsidRPr="00250BB8" w:rsidRDefault="002B5CC3">
      <w:pPr>
        <w:pStyle w:val="Body"/>
        <w:rPr>
          <w:rStyle w:val="None"/>
          <w:color w:val="000000" w:themeColor="text1"/>
          <w:sz w:val="20"/>
          <w:szCs w:val="20"/>
          <w:u w:color="0000FF"/>
        </w:rPr>
      </w:pPr>
      <w:hyperlink r:id="rId12" w:history="1">
        <w:r w:rsidR="001068D9" w:rsidRPr="00250BB8">
          <w:rPr>
            <w:rStyle w:val="Hyperlink"/>
            <w:color w:val="000000" w:themeColor="text1"/>
            <w:sz w:val="20"/>
            <w:szCs w:val="20"/>
          </w:rPr>
          <w:t>http://uwo.ca/facultyrelations/physicians/Application_FullTime_Clinical.pdf</w:t>
        </w:r>
      </w:hyperlink>
    </w:p>
    <w:p w14:paraId="4937BA7E" w14:textId="79FA5C4C" w:rsidR="00CA2A38" w:rsidRDefault="00CA2A38">
      <w:pPr>
        <w:pStyle w:val="Body"/>
        <w:rPr>
          <w:rStyle w:val="None"/>
          <w:color w:val="0000FF"/>
          <w:sz w:val="20"/>
          <w:szCs w:val="20"/>
          <w:u w:color="0000FF"/>
        </w:rPr>
      </w:pPr>
    </w:p>
    <w:p w14:paraId="14B3B85D" w14:textId="2A8A95B5" w:rsidR="00CA2A38" w:rsidRDefault="00CA2A38">
      <w:pPr>
        <w:pStyle w:val="Body"/>
        <w:rPr>
          <w:rStyle w:val="None"/>
          <w:color w:val="000000" w:themeColor="text1"/>
          <w:sz w:val="20"/>
          <w:szCs w:val="20"/>
          <w:u w:color="0000FF"/>
        </w:rPr>
      </w:pPr>
      <w:r w:rsidRPr="00CA2A38">
        <w:rPr>
          <w:rStyle w:val="None"/>
          <w:color w:val="000000" w:themeColor="text1"/>
          <w:sz w:val="20"/>
          <w:szCs w:val="20"/>
          <w:u w:color="0000FF"/>
        </w:rPr>
        <w:t>Please send</w:t>
      </w:r>
      <w:r w:rsidR="00A5309D">
        <w:rPr>
          <w:rStyle w:val="None"/>
          <w:color w:val="000000" w:themeColor="text1"/>
          <w:sz w:val="20"/>
          <w:szCs w:val="20"/>
          <w:u w:color="0000FF"/>
        </w:rPr>
        <w:t xml:space="preserve"> application documents to:</w:t>
      </w:r>
    </w:p>
    <w:p w14:paraId="219E187F" w14:textId="491E8E83" w:rsidR="00A5309D" w:rsidRDefault="00A5309D">
      <w:pPr>
        <w:pStyle w:val="Body"/>
        <w:rPr>
          <w:rStyle w:val="None"/>
          <w:color w:val="000000" w:themeColor="text1"/>
          <w:sz w:val="20"/>
          <w:szCs w:val="20"/>
          <w:u w:color="0000FF"/>
        </w:rPr>
      </w:pPr>
    </w:p>
    <w:p w14:paraId="7A993394" w14:textId="77777777" w:rsidR="00A5309D" w:rsidRPr="008B57FE" w:rsidRDefault="00A5309D" w:rsidP="00A5309D">
      <w:pPr>
        <w:contextualSpacing/>
        <w:rPr>
          <w:rFonts w:ascii="Arial" w:hAnsi="Arial" w:cs="Arial"/>
          <w:color w:val="000000" w:themeColor="text1"/>
          <w:sz w:val="18"/>
          <w:szCs w:val="18"/>
          <w:lang w:eastAsia="en-GB"/>
        </w:rPr>
      </w:pPr>
      <w:r w:rsidRPr="008B57FE">
        <w:rPr>
          <w:rFonts w:ascii="Arial" w:hAnsi="Arial" w:cs="Arial"/>
          <w:color w:val="000000" w:themeColor="text1"/>
          <w:sz w:val="18"/>
          <w:szCs w:val="18"/>
          <w:lang w:eastAsia="en-GB"/>
        </w:rPr>
        <w:t>Scott McKinnon MBA, DIFA </w:t>
      </w:r>
    </w:p>
    <w:p w14:paraId="625CBF28" w14:textId="77777777" w:rsidR="00A5309D" w:rsidRPr="008B310E" w:rsidRDefault="00A5309D" w:rsidP="00A5309D">
      <w:pPr>
        <w:contextualSpacing/>
        <w:rPr>
          <w:rFonts w:ascii="Arial" w:hAnsi="Arial" w:cs="Arial"/>
          <w:sz w:val="18"/>
          <w:szCs w:val="18"/>
        </w:rPr>
      </w:pPr>
      <w:r w:rsidRPr="008B310E">
        <w:rPr>
          <w:rFonts w:ascii="Arial" w:hAnsi="Arial" w:cs="Arial"/>
          <w:sz w:val="18"/>
          <w:szCs w:val="18"/>
        </w:rPr>
        <w:t>Manager, Administration &amp; Finance</w:t>
      </w:r>
      <w:r w:rsidRPr="008B310E">
        <w:rPr>
          <w:rFonts w:ascii="Arial" w:hAnsi="Arial" w:cs="Arial"/>
          <w:sz w:val="18"/>
          <w:szCs w:val="18"/>
        </w:rPr>
        <w:br/>
        <w:t>Department of Ophthalmology</w:t>
      </w:r>
    </w:p>
    <w:p w14:paraId="1B1E4E41" w14:textId="77777777" w:rsidR="00A5309D" w:rsidRPr="008B310E" w:rsidRDefault="00A5309D" w:rsidP="00A5309D">
      <w:pPr>
        <w:contextualSpacing/>
        <w:rPr>
          <w:rFonts w:ascii="Arial" w:hAnsi="Arial" w:cs="Arial"/>
          <w:sz w:val="18"/>
          <w:szCs w:val="18"/>
        </w:rPr>
      </w:pPr>
      <w:r w:rsidRPr="008B310E">
        <w:rPr>
          <w:rFonts w:ascii="Arial" w:hAnsi="Arial" w:cs="Arial"/>
          <w:sz w:val="18"/>
          <w:szCs w:val="18"/>
        </w:rPr>
        <w:t>Western University</w:t>
      </w:r>
    </w:p>
    <w:p w14:paraId="74ACDC97" w14:textId="77777777" w:rsidR="00A5309D" w:rsidRPr="008B310E" w:rsidRDefault="00A5309D" w:rsidP="00A5309D">
      <w:pPr>
        <w:contextualSpacing/>
        <w:rPr>
          <w:rFonts w:ascii="Arial" w:hAnsi="Arial" w:cs="Arial"/>
          <w:sz w:val="18"/>
          <w:szCs w:val="18"/>
        </w:rPr>
      </w:pPr>
      <w:r w:rsidRPr="008B310E">
        <w:rPr>
          <w:rFonts w:ascii="Arial" w:hAnsi="Arial" w:cs="Arial"/>
          <w:sz w:val="18"/>
          <w:szCs w:val="18"/>
        </w:rPr>
        <w:t>St. Joseph’s Health Care London</w:t>
      </w:r>
    </w:p>
    <w:p w14:paraId="269789EA" w14:textId="77777777" w:rsidR="00A5309D" w:rsidRPr="008B310E" w:rsidRDefault="00A5309D" w:rsidP="00A5309D">
      <w:pPr>
        <w:contextualSpacing/>
        <w:rPr>
          <w:rFonts w:ascii="Arial" w:hAnsi="Arial" w:cs="Arial"/>
          <w:sz w:val="18"/>
          <w:szCs w:val="18"/>
        </w:rPr>
      </w:pPr>
      <w:r w:rsidRPr="008B310E">
        <w:rPr>
          <w:rFonts w:ascii="Arial" w:hAnsi="Arial" w:cs="Arial"/>
          <w:sz w:val="18"/>
          <w:szCs w:val="18"/>
        </w:rPr>
        <w:t>268 Grosvenor Street, Room B2-051</w:t>
      </w:r>
    </w:p>
    <w:p w14:paraId="2DAEF56C" w14:textId="5C61F918" w:rsidR="00CA2A38" w:rsidRDefault="00A5309D" w:rsidP="001C48C3">
      <w:pPr>
        <w:contextualSpacing/>
        <w:rPr>
          <w:rFonts w:ascii="Arial" w:hAnsi="Arial" w:cs="Arial"/>
          <w:sz w:val="18"/>
          <w:szCs w:val="18"/>
        </w:rPr>
      </w:pPr>
      <w:r w:rsidRPr="008B310E">
        <w:rPr>
          <w:rFonts w:ascii="Arial" w:hAnsi="Arial" w:cs="Arial"/>
          <w:sz w:val="18"/>
          <w:szCs w:val="18"/>
        </w:rPr>
        <w:t>London, ON  N6A 4V2</w:t>
      </w:r>
    </w:p>
    <w:p w14:paraId="2816438C" w14:textId="798ADE2A" w:rsidR="00D8256F" w:rsidRDefault="002B5CC3" w:rsidP="001C48C3">
      <w:pPr>
        <w:contextualSpacing/>
        <w:rPr>
          <w:rFonts w:ascii="Arial" w:hAnsi="Arial" w:cs="Arial"/>
          <w:sz w:val="18"/>
          <w:szCs w:val="18"/>
        </w:rPr>
      </w:pPr>
      <w:hyperlink r:id="rId13" w:history="1">
        <w:r w:rsidR="00D8256F" w:rsidRPr="00E1207E">
          <w:rPr>
            <w:rStyle w:val="Hyperlink"/>
            <w:rFonts w:ascii="Arial" w:hAnsi="Arial" w:cs="Arial"/>
            <w:sz w:val="18"/>
            <w:szCs w:val="18"/>
          </w:rPr>
          <w:t>scott.mckinnon@sjhc.london.on.ca</w:t>
        </w:r>
      </w:hyperlink>
    </w:p>
    <w:p w14:paraId="5AE9D550" w14:textId="77777777" w:rsidR="001C48C3" w:rsidRPr="001C48C3" w:rsidRDefault="001C48C3" w:rsidP="001C48C3">
      <w:pPr>
        <w:contextualSpacing/>
        <w:rPr>
          <w:rStyle w:val="None"/>
          <w:rFonts w:ascii="Arial" w:hAnsi="Arial" w:cs="Arial"/>
          <w:sz w:val="18"/>
          <w:szCs w:val="18"/>
        </w:rPr>
      </w:pPr>
    </w:p>
    <w:p w14:paraId="34991ABA" w14:textId="7F17224B" w:rsidR="008B078C" w:rsidRPr="001068D9" w:rsidRDefault="008B078C">
      <w:pPr>
        <w:pStyle w:val="Header"/>
        <w:tabs>
          <w:tab w:val="clear" w:pos="4320"/>
          <w:tab w:val="clear" w:pos="8640"/>
        </w:tabs>
        <w:rPr>
          <w:rStyle w:val="None"/>
          <w:rFonts w:ascii="Arial" w:eastAsia="Arial" w:hAnsi="Arial" w:cs="Arial"/>
          <w:color w:val="000000" w:themeColor="text1"/>
          <w:sz w:val="20"/>
          <w:szCs w:val="20"/>
          <w:lang w:val="fr-FR"/>
        </w:rPr>
      </w:pPr>
    </w:p>
    <w:p w14:paraId="51718952" w14:textId="4C3BD248" w:rsidR="001068D9" w:rsidRDefault="001068D9" w:rsidP="001068D9">
      <w:pPr>
        <w:rPr>
          <w:rFonts w:ascii="Arial" w:hAnsi="Arial" w:cs="Arial"/>
          <w:color w:val="000000" w:themeColor="text1"/>
          <w:sz w:val="20"/>
          <w:szCs w:val="20"/>
        </w:rPr>
      </w:pPr>
      <w:r w:rsidRPr="001068D9">
        <w:rPr>
          <w:rFonts w:ascii="Arial" w:hAnsi="Arial" w:cs="Arial"/>
          <w:color w:val="000000" w:themeColor="text1"/>
          <w:sz w:val="20"/>
          <w:szCs w:val="20"/>
        </w:rPr>
        <w:lastRenderedPageBreak/>
        <w:t>For information regarding our Department and or the Schulich School of Medicine &amp; Dentistry, please visit our websites</w:t>
      </w:r>
      <w:r>
        <w:rPr>
          <w:rFonts w:ascii="Arial" w:hAnsi="Arial" w:cs="Arial"/>
          <w:color w:val="000000" w:themeColor="text1"/>
          <w:sz w:val="20"/>
          <w:szCs w:val="20"/>
        </w:rPr>
        <w:t xml:space="preserve"> at </w:t>
      </w:r>
      <w:hyperlink r:id="rId14" w:history="1">
        <w:r w:rsidRPr="00351A2B">
          <w:rPr>
            <w:rStyle w:val="Hyperlink"/>
            <w:rFonts w:ascii="Arial" w:hAnsi="Arial" w:cs="Arial"/>
            <w:sz w:val="20"/>
            <w:szCs w:val="20"/>
          </w:rPr>
          <w:t>www.iveyeye.ca</w:t>
        </w:r>
      </w:hyperlink>
      <w:r>
        <w:rPr>
          <w:rFonts w:ascii="Arial" w:hAnsi="Arial" w:cs="Arial"/>
          <w:color w:val="000000" w:themeColor="text1"/>
          <w:sz w:val="20"/>
          <w:szCs w:val="20"/>
        </w:rPr>
        <w:t xml:space="preserve"> and </w:t>
      </w:r>
      <w:hyperlink r:id="rId15" w:history="1">
        <w:r w:rsidRPr="00351A2B">
          <w:rPr>
            <w:rStyle w:val="Hyperlink"/>
            <w:rFonts w:ascii="Arial" w:hAnsi="Arial" w:cs="Arial"/>
            <w:sz w:val="20"/>
            <w:szCs w:val="20"/>
          </w:rPr>
          <w:t>www.schulich.uwo.ca</w:t>
        </w:r>
      </w:hyperlink>
    </w:p>
    <w:p w14:paraId="15D77C4B" w14:textId="77777777" w:rsidR="001C48C3" w:rsidRDefault="001C48C3">
      <w:pPr>
        <w:pStyle w:val="Body"/>
        <w:rPr>
          <w:rStyle w:val="None"/>
          <w:rFonts w:cs="Arial"/>
          <w:b/>
          <w:bCs/>
          <w:sz w:val="20"/>
          <w:szCs w:val="20"/>
        </w:rPr>
      </w:pPr>
    </w:p>
    <w:p w14:paraId="793E0DF1" w14:textId="77777777" w:rsidR="0038756C" w:rsidRDefault="0038756C">
      <w:pPr>
        <w:pStyle w:val="Body"/>
        <w:rPr>
          <w:rStyle w:val="None"/>
          <w:rFonts w:cs="Arial"/>
          <w:b/>
          <w:bCs/>
          <w:sz w:val="20"/>
          <w:szCs w:val="20"/>
        </w:rPr>
      </w:pPr>
    </w:p>
    <w:p w14:paraId="74F0B7B4" w14:textId="51C4780B" w:rsidR="0038756C" w:rsidRDefault="00F10AE5" w:rsidP="0038756C">
      <w:pPr>
        <w:pStyle w:val="Body"/>
        <w:spacing w:after="120"/>
        <w:rPr>
          <w:rStyle w:val="None"/>
          <w:rFonts w:cs="Arial"/>
          <w:sz w:val="20"/>
          <w:szCs w:val="20"/>
        </w:rPr>
      </w:pPr>
      <w:r w:rsidRPr="001F4A51">
        <w:rPr>
          <w:rStyle w:val="None"/>
          <w:rFonts w:cs="Arial"/>
          <w:b/>
          <w:bCs/>
          <w:sz w:val="20"/>
          <w:szCs w:val="20"/>
        </w:rPr>
        <w:t>Business Addresses</w:t>
      </w:r>
    </w:p>
    <w:p w14:paraId="1A589ACC" w14:textId="77777777" w:rsidR="009752A8" w:rsidRDefault="00F10AE5">
      <w:pPr>
        <w:pStyle w:val="Body"/>
        <w:rPr>
          <w:rStyle w:val="Hyperlink1"/>
          <w:rFonts w:cs="Arial"/>
        </w:rPr>
      </w:pPr>
      <w:r w:rsidRPr="001F4A51">
        <w:rPr>
          <w:rStyle w:val="None"/>
          <w:rFonts w:cs="Arial"/>
          <w:sz w:val="20"/>
          <w:szCs w:val="20"/>
        </w:rPr>
        <w:t xml:space="preserve">Western University, 1151 Richmond Street, N., London, Ontario N6A 5B8, </w:t>
      </w:r>
      <w:hyperlink r:id="rId16" w:history="1">
        <w:r w:rsidRPr="001F4A51">
          <w:rPr>
            <w:rStyle w:val="Hyperlink1"/>
            <w:rFonts w:cs="Arial"/>
          </w:rPr>
          <w:t>www.uwo.ca</w:t>
        </w:r>
      </w:hyperlink>
      <w:r w:rsidRPr="001F4A51">
        <w:rPr>
          <w:rStyle w:val="Hyperlink1"/>
          <w:rFonts w:cs="Arial"/>
        </w:rPr>
        <w:t>;</w:t>
      </w:r>
    </w:p>
    <w:p w14:paraId="32F6A740" w14:textId="4D99A4EB" w:rsidR="00C2656B" w:rsidRDefault="00F10AE5">
      <w:pPr>
        <w:pStyle w:val="Body"/>
        <w:rPr>
          <w:rStyle w:val="Hyperlink1"/>
          <w:rFonts w:cs="Arial"/>
        </w:rPr>
      </w:pPr>
      <w:r w:rsidRPr="001F4A51">
        <w:rPr>
          <w:rStyle w:val="None"/>
          <w:rFonts w:cs="Arial"/>
          <w:sz w:val="20"/>
          <w:szCs w:val="20"/>
        </w:rPr>
        <w:t xml:space="preserve">London Health Sciences Centre, 800 Commissioners Road E., London Ontario, N6A 5W9, </w:t>
      </w:r>
      <w:hyperlink r:id="rId17" w:history="1">
        <w:r w:rsidRPr="001F4A51">
          <w:rPr>
            <w:rStyle w:val="Hyperlink1"/>
            <w:rFonts w:cs="Arial"/>
          </w:rPr>
          <w:t>www.lhsc.on.ca</w:t>
        </w:r>
      </w:hyperlink>
      <w:r w:rsidRPr="001F4A51">
        <w:rPr>
          <w:rStyle w:val="Hyperlink1"/>
          <w:rFonts w:cs="Arial"/>
        </w:rPr>
        <w:t xml:space="preserve">; </w:t>
      </w:r>
    </w:p>
    <w:p w14:paraId="3D805B6E" w14:textId="3158B3CE" w:rsidR="008B078C" w:rsidRPr="001F4A51" w:rsidRDefault="00F10AE5">
      <w:pPr>
        <w:pStyle w:val="Body"/>
        <w:rPr>
          <w:rStyle w:val="None"/>
          <w:rFonts w:cs="Arial"/>
          <w:sz w:val="20"/>
          <w:szCs w:val="20"/>
        </w:rPr>
      </w:pPr>
      <w:r w:rsidRPr="001F4A51">
        <w:rPr>
          <w:rStyle w:val="None"/>
          <w:rFonts w:cs="Arial"/>
          <w:sz w:val="20"/>
          <w:szCs w:val="20"/>
        </w:rPr>
        <w:t>St. Joseph</w:t>
      </w:r>
      <w:r w:rsidRPr="001F4A51">
        <w:rPr>
          <w:rStyle w:val="None"/>
          <w:rFonts w:cs="Arial"/>
          <w:sz w:val="20"/>
          <w:szCs w:val="20"/>
          <w:rtl/>
        </w:rPr>
        <w:t>’</w:t>
      </w:r>
      <w:r w:rsidRPr="001F4A51">
        <w:rPr>
          <w:rStyle w:val="None"/>
          <w:rFonts w:cs="Arial"/>
          <w:sz w:val="20"/>
          <w:szCs w:val="20"/>
        </w:rPr>
        <w:t xml:space="preserve">s Health Care London, 268 Grosvenor Street, London Ontario, N6A 4V2, </w:t>
      </w:r>
      <w:hyperlink r:id="rId18" w:history="1">
        <w:r w:rsidRPr="001F4A51">
          <w:rPr>
            <w:rStyle w:val="Hyperlink1"/>
            <w:rFonts w:cs="Arial"/>
          </w:rPr>
          <w:t>www.sjhc.london.on.ca</w:t>
        </w:r>
      </w:hyperlink>
      <w:r w:rsidRPr="001F4A51">
        <w:rPr>
          <w:rStyle w:val="None"/>
          <w:rFonts w:cs="Arial"/>
          <w:sz w:val="20"/>
          <w:szCs w:val="20"/>
        </w:rPr>
        <w:t xml:space="preserve"> </w:t>
      </w:r>
    </w:p>
    <w:p w14:paraId="788AA0C6" w14:textId="77777777" w:rsidR="00C2656B" w:rsidRPr="00C2656B" w:rsidRDefault="00C2656B" w:rsidP="00C2656B">
      <w:pPr>
        <w:autoSpaceDE w:val="0"/>
        <w:autoSpaceDN w:val="0"/>
        <w:adjustRightInd w:val="0"/>
        <w:jc w:val="both"/>
        <w:rPr>
          <w:rFonts w:ascii="Arial" w:eastAsiaTheme="minorHAnsi" w:hAnsi="Arial" w:cs="Arial"/>
          <w:iCs/>
          <w:sz w:val="20"/>
          <w:szCs w:val="20"/>
        </w:rPr>
      </w:pPr>
    </w:p>
    <w:p w14:paraId="7946CA8E" w14:textId="77777777" w:rsidR="00C2656B" w:rsidRPr="00954331" w:rsidRDefault="00C2656B" w:rsidP="00C2656B">
      <w:pPr>
        <w:autoSpaceDE w:val="0"/>
        <w:autoSpaceDN w:val="0"/>
        <w:jc w:val="both"/>
        <w:rPr>
          <w:rFonts w:ascii="Arial" w:hAnsi="Arial" w:cs="Arial"/>
          <w:i/>
          <w:sz w:val="20"/>
          <w:szCs w:val="20"/>
        </w:rPr>
      </w:pPr>
      <w:r w:rsidRPr="00954331">
        <w:rPr>
          <w:rFonts w:ascii="Arial" w:hAnsi="Arial" w:cs="Arial"/>
          <w:i/>
          <w:sz w:val="20"/>
          <w:szCs w:val="20"/>
        </w:rPr>
        <w:t xml:space="preserve">Positions are subject to budget approval. Applicants should have fluent written and oral communication skills in English. The University invites applications from all qualified individuals. Western is committed to employment equity and diversity in the workplace and welcomes applications from women, members of racialized groups, Indigenous peoples, persons with disabilities, persons of any sexual orientation, and persons of any gender identity or gender expression. </w:t>
      </w:r>
    </w:p>
    <w:p w14:paraId="36E9579E" w14:textId="77777777" w:rsidR="008B078C" w:rsidRPr="00954331" w:rsidRDefault="008B078C">
      <w:pPr>
        <w:pStyle w:val="Default"/>
        <w:rPr>
          <w:rStyle w:val="None"/>
          <w:i/>
          <w:sz w:val="20"/>
          <w:szCs w:val="20"/>
        </w:rPr>
      </w:pPr>
    </w:p>
    <w:p w14:paraId="30D31760" w14:textId="77777777" w:rsidR="008B078C" w:rsidRPr="00954331" w:rsidRDefault="00F10AE5">
      <w:pPr>
        <w:pStyle w:val="Default"/>
        <w:rPr>
          <w:rStyle w:val="None"/>
          <w:i/>
          <w:sz w:val="20"/>
          <w:szCs w:val="20"/>
          <w:lang w:val="en-CA"/>
        </w:rPr>
      </w:pPr>
      <w:r w:rsidRPr="00954331">
        <w:rPr>
          <w:rStyle w:val="None"/>
          <w:rFonts w:eastAsia="Arial Unicode MS"/>
          <w:i/>
          <w:sz w:val="20"/>
          <w:szCs w:val="20"/>
          <w:lang w:val="en-CA"/>
        </w:rPr>
        <w:t xml:space="preserve">In accordance with Canadian Immigration requirements, priority will be given to Canadian citizens and permanent residents. </w:t>
      </w:r>
    </w:p>
    <w:p w14:paraId="2D348296" w14:textId="77777777" w:rsidR="008B078C" w:rsidRPr="00954331" w:rsidRDefault="008B078C">
      <w:pPr>
        <w:pStyle w:val="Body"/>
        <w:jc w:val="both"/>
        <w:rPr>
          <w:rStyle w:val="None"/>
          <w:rFonts w:cs="Arial"/>
          <w:i/>
          <w:sz w:val="20"/>
          <w:szCs w:val="20"/>
        </w:rPr>
      </w:pPr>
    </w:p>
    <w:p w14:paraId="52827D9F" w14:textId="0179918B" w:rsidR="008B078C" w:rsidRPr="00954331" w:rsidRDefault="00F10AE5">
      <w:pPr>
        <w:pStyle w:val="Body"/>
        <w:rPr>
          <w:rFonts w:cs="Arial"/>
          <w:i/>
          <w:sz w:val="20"/>
          <w:szCs w:val="20"/>
        </w:rPr>
      </w:pPr>
      <w:r w:rsidRPr="00954331">
        <w:rPr>
          <w:rStyle w:val="None"/>
          <w:rFonts w:cs="Arial"/>
          <w:i/>
          <w:sz w:val="20"/>
          <w:szCs w:val="20"/>
        </w:rPr>
        <w:t xml:space="preserve">Accommodations are available for applicants with disabilities throughout the recruitment process. If you require accommodations for interviews or other meetings, please contact </w:t>
      </w:r>
      <w:r w:rsidR="0049382E" w:rsidRPr="00954331">
        <w:rPr>
          <w:rStyle w:val="None"/>
          <w:rFonts w:cs="Arial"/>
          <w:i/>
          <w:sz w:val="20"/>
          <w:szCs w:val="20"/>
        </w:rPr>
        <w:t>Scott McKinnon at</w:t>
      </w:r>
      <w:r w:rsidR="00CA676A" w:rsidRPr="00954331">
        <w:rPr>
          <w:rStyle w:val="None"/>
          <w:rFonts w:cs="Arial"/>
          <w:i/>
          <w:sz w:val="20"/>
          <w:szCs w:val="20"/>
        </w:rPr>
        <w:t xml:space="preserve">: </w:t>
      </w:r>
      <w:hyperlink r:id="rId19" w:history="1">
        <w:r w:rsidR="0049382E" w:rsidRPr="004735BA">
          <w:rPr>
            <w:rStyle w:val="Hyperlink"/>
            <w:rFonts w:cs="Arial"/>
            <w:i/>
            <w:sz w:val="20"/>
            <w:szCs w:val="20"/>
          </w:rPr>
          <w:t>scott.mckinnon@sjhc.london.on.ca</w:t>
        </w:r>
      </w:hyperlink>
    </w:p>
    <w:sectPr w:rsidR="008B078C" w:rsidRPr="00954331" w:rsidSect="00C2656B">
      <w:headerReference w:type="even" r:id="rId20"/>
      <w:headerReference w:type="default" r:id="rId21"/>
      <w:footerReference w:type="even" r:id="rId22"/>
      <w:footerReference w:type="default" r:id="rId23"/>
      <w:headerReference w:type="first" r:id="rId24"/>
      <w:footerReference w:type="first" r:id="rId25"/>
      <w:pgSz w:w="12240" w:h="15840"/>
      <w:pgMar w:top="1077" w:right="1134" w:bottom="1077"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62DF5" w14:textId="77777777" w:rsidR="002B5CC3" w:rsidRDefault="002B5CC3">
      <w:r>
        <w:separator/>
      </w:r>
    </w:p>
  </w:endnote>
  <w:endnote w:type="continuationSeparator" w:id="0">
    <w:p w14:paraId="17E875D9" w14:textId="77777777" w:rsidR="002B5CC3" w:rsidRDefault="002B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CC12" w14:textId="77777777" w:rsidR="00422732" w:rsidRDefault="0042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7615" w14:textId="62AE63FC" w:rsidR="00C827F1" w:rsidRPr="00C827F1" w:rsidRDefault="00C827F1" w:rsidP="00C827F1">
    <w:pPr>
      <w:pStyle w:val="Footer"/>
      <w:rPr>
        <w:sz w:val="18"/>
        <w:szCs w:val="18"/>
        <w:lang w:val="en-CA"/>
      </w:rPr>
    </w:pPr>
    <w:r w:rsidRPr="00C827F1">
      <w:rPr>
        <w:sz w:val="18"/>
        <w:szCs w:val="18"/>
        <w:lang w:val="en-CA"/>
      </w:rPr>
      <w:t xml:space="preserve">Version:  </w:t>
    </w:r>
    <w:r w:rsidRPr="00C827F1">
      <w:rPr>
        <w:sz w:val="18"/>
        <w:szCs w:val="18"/>
        <w:lang w:val="en-CA"/>
      </w:rPr>
      <w:t>06-</w:t>
    </w:r>
    <w:r w:rsidR="00DA0FD0">
      <w:rPr>
        <w:sz w:val="18"/>
        <w:szCs w:val="18"/>
        <w:lang w:val="en-CA"/>
      </w:rPr>
      <w:t>2</w:t>
    </w:r>
    <w:r w:rsidR="006C2701">
      <w:rPr>
        <w:sz w:val="18"/>
        <w:szCs w:val="18"/>
        <w:lang w:val="en-CA"/>
      </w:rPr>
      <w:t>9</w:t>
    </w:r>
    <w:r w:rsidRPr="00C827F1">
      <w:rPr>
        <w:sz w:val="18"/>
        <w:szCs w:val="18"/>
        <w:lang w:val="en-CA"/>
      </w:rPr>
      <w:t>-2021</w:t>
    </w:r>
  </w:p>
  <w:p w14:paraId="723135FB" w14:textId="77777777" w:rsidR="00C827F1" w:rsidRDefault="00C82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84AA" w14:textId="2DD4FAAA" w:rsidR="00C827F1" w:rsidRPr="00C827F1" w:rsidRDefault="00C827F1">
    <w:pPr>
      <w:pStyle w:val="Footer"/>
      <w:rPr>
        <w:sz w:val="18"/>
        <w:szCs w:val="18"/>
        <w:lang w:val="en-CA"/>
      </w:rPr>
    </w:pPr>
    <w:r w:rsidRPr="00C827F1">
      <w:rPr>
        <w:sz w:val="18"/>
        <w:szCs w:val="18"/>
        <w:lang w:val="en-CA"/>
      </w:rPr>
      <w:t>Version:  06-</w:t>
    </w:r>
    <w:r w:rsidR="00DA0FD0">
      <w:rPr>
        <w:sz w:val="18"/>
        <w:szCs w:val="18"/>
        <w:lang w:val="en-CA"/>
      </w:rPr>
      <w:t>2</w:t>
    </w:r>
    <w:r w:rsidR="006C2701">
      <w:rPr>
        <w:sz w:val="18"/>
        <w:szCs w:val="18"/>
        <w:lang w:val="en-CA"/>
      </w:rPr>
      <w:t>9</w:t>
    </w:r>
    <w:r w:rsidRPr="00C827F1">
      <w:rPr>
        <w:sz w:val="18"/>
        <w:szCs w:val="18"/>
        <w:lang w:val="en-CA"/>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7283" w14:textId="77777777" w:rsidR="002B5CC3" w:rsidRDefault="002B5CC3">
      <w:r>
        <w:separator/>
      </w:r>
    </w:p>
  </w:footnote>
  <w:footnote w:type="continuationSeparator" w:id="0">
    <w:p w14:paraId="1508DF49" w14:textId="77777777" w:rsidR="002B5CC3" w:rsidRDefault="002B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16B6" w14:textId="5B9A874D" w:rsidR="00422732" w:rsidRDefault="0042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BA84" w14:textId="52458417" w:rsidR="008B078C" w:rsidRDefault="00C2656B" w:rsidP="00C2656B">
    <w:pPr>
      <w:pStyle w:val="HeaderFooter"/>
      <w:tabs>
        <w:tab w:val="clear" w:pos="9020"/>
        <w:tab w:val="left" w:pos="31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66B7" w14:textId="486EBECD" w:rsidR="00C2656B" w:rsidRDefault="00C2656B">
    <w:pPr>
      <w:pStyle w:val="Header"/>
    </w:pPr>
    <w:r>
      <w:rPr>
        <w:noProof/>
      </w:rPr>
      <w:drawing>
        <wp:anchor distT="0" distB="0" distL="114300" distR="114300" simplePos="0" relativeHeight="251659264" behindDoc="0" locked="0" layoutInCell="1" allowOverlap="1" wp14:anchorId="54B81408" wp14:editId="48E2391D">
          <wp:simplePos x="0" y="0"/>
          <wp:positionH relativeFrom="margin">
            <wp:posOffset>-548640</wp:posOffset>
          </wp:positionH>
          <wp:positionV relativeFrom="paragraph">
            <wp:posOffset>-314325</wp:posOffset>
          </wp:positionV>
          <wp:extent cx="7665752"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vertising header.JPG"/>
                  <pic:cNvPicPr/>
                </pic:nvPicPr>
                <pic:blipFill>
                  <a:blip r:embed="rId1">
                    <a:extLst>
                      <a:ext uri="{28A0092B-C50C-407E-A947-70E740481C1C}">
                        <a14:useLocalDpi xmlns:a14="http://schemas.microsoft.com/office/drawing/2010/main" val="0"/>
                      </a:ext>
                    </a:extLst>
                  </a:blip>
                  <a:stretch>
                    <a:fillRect/>
                  </a:stretch>
                </pic:blipFill>
                <pic:spPr>
                  <a:xfrm>
                    <a:off x="0" y="0"/>
                    <a:ext cx="7705528" cy="6319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A4CF1"/>
    <w:multiLevelType w:val="hybridMultilevel"/>
    <w:tmpl w:val="F32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F669D"/>
    <w:multiLevelType w:val="hybridMultilevel"/>
    <w:tmpl w:val="A154A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C63C0"/>
    <w:multiLevelType w:val="hybridMultilevel"/>
    <w:tmpl w:val="BC943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78C"/>
    <w:rsid w:val="00043202"/>
    <w:rsid w:val="00063F65"/>
    <w:rsid w:val="00070A34"/>
    <w:rsid w:val="000C2EC2"/>
    <w:rsid w:val="000E4538"/>
    <w:rsid w:val="000E58F7"/>
    <w:rsid w:val="001068D9"/>
    <w:rsid w:val="00111103"/>
    <w:rsid w:val="001468FC"/>
    <w:rsid w:val="00180EF0"/>
    <w:rsid w:val="001C48C3"/>
    <w:rsid w:val="001E4600"/>
    <w:rsid w:val="001F4A51"/>
    <w:rsid w:val="0020120A"/>
    <w:rsid w:val="00250BB8"/>
    <w:rsid w:val="002648B4"/>
    <w:rsid w:val="00267639"/>
    <w:rsid w:val="00277033"/>
    <w:rsid w:val="002B5CC3"/>
    <w:rsid w:val="002C6BD8"/>
    <w:rsid w:val="002E45FD"/>
    <w:rsid w:val="002E61E7"/>
    <w:rsid w:val="00306FB6"/>
    <w:rsid w:val="0034172D"/>
    <w:rsid w:val="003650DD"/>
    <w:rsid w:val="00384066"/>
    <w:rsid w:val="0038756C"/>
    <w:rsid w:val="0039084B"/>
    <w:rsid w:val="003B1C22"/>
    <w:rsid w:val="003F23BD"/>
    <w:rsid w:val="003F6348"/>
    <w:rsid w:val="00402302"/>
    <w:rsid w:val="00417896"/>
    <w:rsid w:val="00422732"/>
    <w:rsid w:val="004343E7"/>
    <w:rsid w:val="00450068"/>
    <w:rsid w:val="00472A25"/>
    <w:rsid w:val="00472A35"/>
    <w:rsid w:val="004735BA"/>
    <w:rsid w:val="0049382E"/>
    <w:rsid w:val="00494C31"/>
    <w:rsid w:val="004A25F6"/>
    <w:rsid w:val="005014A4"/>
    <w:rsid w:val="00503DBE"/>
    <w:rsid w:val="00504F20"/>
    <w:rsid w:val="005206BE"/>
    <w:rsid w:val="00574468"/>
    <w:rsid w:val="00594110"/>
    <w:rsid w:val="005B5FA7"/>
    <w:rsid w:val="005F6BCA"/>
    <w:rsid w:val="006959B7"/>
    <w:rsid w:val="006B11EC"/>
    <w:rsid w:val="006C2701"/>
    <w:rsid w:val="006D0835"/>
    <w:rsid w:val="007064A2"/>
    <w:rsid w:val="0071591C"/>
    <w:rsid w:val="0074311A"/>
    <w:rsid w:val="00755936"/>
    <w:rsid w:val="00782F42"/>
    <w:rsid w:val="007C4C18"/>
    <w:rsid w:val="007D01E5"/>
    <w:rsid w:val="007D2C5E"/>
    <w:rsid w:val="00834378"/>
    <w:rsid w:val="00837126"/>
    <w:rsid w:val="00842750"/>
    <w:rsid w:val="00850706"/>
    <w:rsid w:val="00871405"/>
    <w:rsid w:val="00872D84"/>
    <w:rsid w:val="008B078C"/>
    <w:rsid w:val="008B57FE"/>
    <w:rsid w:val="008D1EFA"/>
    <w:rsid w:val="008E5C61"/>
    <w:rsid w:val="009162BC"/>
    <w:rsid w:val="0092004E"/>
    <w:rsid w:val="009247DC"/>
    <w:rsid w:val="00947E2D"/>
    <w:rsid w:val="00951541"/>
    <w:rsid w:val="00954331"/>
    <w:rsid w:val="009752A8"/>
    <w:rsid w:val="00983934"/>
    <w:rsid w:val="009A43C8"/>
    <w:rsid w:val="009A68B0"/>
    <w:rsid w:val="009B6213"/>
    <w:rsid w:val="009B644A"/>
    <w:rsid w:val="009C6FD1"/>
    <w:rsid w:val="009E0A22"/>
    <w:rsid w:val="009F3DB7"/>
    <w:rsid w:val="00A5309D"/>
    <w:rsid w:val="00A5771A"/>
    <w:rsid w:val="00A7101C"/>
    <w:rsid w:val="00A953F6"/>
    <w:rsid w:val="00AC0EA0"/>
    <w:rsid w:val="00AD1749"/>
    <w:rsid w:val="00AD5DED"/>
    <w:rsid w:val="00AE1EFD"/>
    <w:rsid w:val="00AE5B55"/>
    <w:rsid w:val="00B137B9"/>
    <w:rsid w:val="00B30ECB"/>
    <w:rsid w:val="00B3420A"/>
    <w:rsid w:val="00B64FFE"/>
    <w:rsid w:val="00BB6D2F"/>
    <w:rsid w:val="00BF6760"/>
    <w:rsid w:val="00C2656B"/>
    <w:rsid w:val="00C44FE4"/>
    <w:rsid w:val="00C827F1"/>
    <w:rsid w:val="00C8380C"/>
    <w:rsid w:val="00CA2A38"/>
    <w:rsid w:val="00CA676A"/>
    <w:rsid w:val="00CB3B68"/>
    <w:rsid w:val="00CB3EFA"/>
    <w:rsid w:val="00CD2787"/>
    <w:rsid w:val="00CE1A22"/>
    <w:rsid w:val="00D00398"/>
    <w:rsid w:val="00D036E1"/>
    <w:rsid w:val="00D54735"/>
    <w:rsid w:val="00D605B9"/>
    <w:rsid w:val="00D65733"/>
    <w:rsid w:val="00D66769"/>
    <w:rsid w:val="00D74F44"/>
    <w:rsid w:val="00D8256F"/>
    <w:rsid w:val="00D951C7"/>
    <w:rsid w:val="00DA0FD0"/>
    <w:rsid w:val="00DD60BE"/>
    <w:rsid w:val="00E02B80"/>
    <w:rsid w:val="00E1207E"/>
    <w:rsid w:val="00E61813"/>
    <w:rsid w:val="00E84475"/>
    <w:rsid w:val="00E94EFF"/>
    <w:rsid w:val="00EA09E1"/>
    <w:rsid w:val="00EB79D4"/>
    <w:rsid w:val="00EE4167"/>
    <w:rsid w:val="00F10AE5"/>
    <w:rsid w:val="00F13807"/>
    <w:rsid w:val="00F2733C"/>
    <w:rsid w:val="00F36FC5"/>
    <w:rsid w:val="00F43770"/>
    <w:rsid w:val="00F609AA"/>
    <w:rsid w:val="00F63B76"/>
    <w:rsid w:val="00F97C00"/>
    <w:rsid w:val="00FB01C8"/>
    <w:rsid w:val="00FE0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5F602"/>
  <w15:docId w15:val="{F79150F0-0845-8D4B-AACE-DDA6E140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4"/>
      <w:szCs w:val="24"/>
      <w:u w:color="000000"/>
      <w:lang w:val="en-US"/>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Default">
    <w:name w:val="Default"/>
    <w:rPr>
      <w:rFonts w:ascii="Arial" w:eastAsia="Arial" w:hAnsi="Arial" w:cs="Arial"/>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sz w:val="20"/>
      <w:szCs w:val="20"/>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20"/>
      <w:szCs w:val="20"/>
      <w:u w:val="single" w:color="0000FF"/>
    </w:rPr>
  </w:style>
  <w:style w:type="character" w:customStyle="1" w:styleId="Hyperlink2">
    <w:name w:val="Hyperlink.2"/>
    <w:basedOn w:val="Link"/>
    <w:rPr>
      <w:rFonts w:ascii="Arial" w:eastAsia="Arial" w:hAnsi="Arial" w:cs="Arial"/>
      <w:i/>
      <w:iCs/>
      <w:outline w:val="0"/>
      <w:color w:val="0000FF"/>
      <w:sz w:val="20"/>
      <w:szCs w:val="20"/>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3B1C22"/>
    <w:rPr>
      <w:color w:val="605E5C"/>
      <w:shd w:val="clear" w:color="auto" w:fill="E1DFDD"/>
    </w:rPr>
  </w:style>
  <w:style w:type="character" w:styleId="FollowedHyperlink">
    <w:name w:val="FollowedHyperlink"/>
    <w:basedOn w:val="DefaultParagraphFont"/>
    <w:uiPriority w:val="99"/>
    <w:semiHidden/>
    <w:unhideWhenUsed/>
    <w:rsid w:val="001068D9"/>
    <w:rPr>
      <w:color w:val="FF00FF" w:themeColor="followedHyperlink"/>
      <w:u w:val="single"/>
    </w:rPr>
  </w:style>
  <w:style w:type="paragraph" w:styleId="ListParagraph">
    <w:name w:val="List Paragraph"/>
    <w:basedOn w:val="Normal"/>
    <w:uiPriority w:val="34"/>
    <w:qFormat/>
    <w:rsid w:val="00BB6D2F"/>
    <w:pPr>
      <w:ind w:left="720"/>
      <w:contextualSpacing/>
    </w:pPr>
  </w:style>
  <w:style w:type="paragraph" w:styleId="CommentSubject">
    <w:name w:val="annotation subject"/>
    <w:basedOn w:val="CommentText"/>
    <w:next w:val="CommentText"/>
    <w:link w:val="CommentSubjectChar"/>
    <w:uiPriority w:val="99"/>
    <w:semiHidden/>
    <w:unhideWhenUsed/>
    <w:rsid w:val="00954331"/>
    <w:rPr>
      <w:b/>
      <w:bCs/>
    </w:rPr>
  </w:style>
  <w:style w:type="character" w:customStyle="1" w:styleId="CommentSubjectChar">
    <w:name w:val="Comment Subject Char"/>
    <w:basedOn w:val="CommentTextChar"/>
    <w:link w:val="CommentSubject"/>
    <w:uiPriority w:val="99"/>
    <w:semiHidden/>
    <w:rsid w:val="00954331"/>
    <w:rPr>
      <w:b/>
      <w:bCs/>
      <w:lang w:val="en-US"/>
    </w:rPr>
  </w:style>
  <w:style w:type="paragraph" w:styleId="BalloonText">
    <w:name w:val="Balloon Text"/>
    <w:basedOn w:val="Normal"/>
    <w:link w:val="BalloonTextChar"/>
    <w:uiPriority w:val="99"/>
    <w:semiHidden/>
    <w:unhideWhenUsed/>
    <w:rsid w:val="00954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33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3944">
      <w:bodyDiv w:val="1"/>
      <w:marLeft w:val="0"/>
      <w:marRight w:val="0"/>
      <w:marTop w:val="0"/>
      <w:marBottom w:val="0"/>
      <w:divBdr>
        <w:top w:val="none" w:sz="0" w:space="0" w:color="auto"/>
        <w:left w:val="none" w:sz="0" w:space="0" w:color="auto"/>
        <w:bottom w:val="none" w:sz="0" w:space="0" w:color="auto"/>
        <w:right w:val="none" w:sz="0" w:space="0" w:color="auto"/>
      </w:divBdr>
    </w:div>
    <w:div w:id="104231509">
      <w:bodyDiv w:val="1"/>
      <w:marLeft w:val="0"/>
      <w:marRight w:val="0"/>
      <w:marTop w:val="0"/>
      <w:marBottom w:val="0"/>
      <w:divBdr>
        <w:top w:val="none" w:sz="0" w:space="0" w:color="auto"/>
        <w:left w:val="none" w:sz="0" w:space="0" w:color="auto"/>
        <w:bottom w:val="none" w:sz="0" w:space="0" w:color="auto"/>
        <w:right w:val="none" w:sz="0" w:space="0" w:color="auto"/>
      </w:divBdr>
    </w:div>
    <w:div w:id="253125575">
      <w:bodyDiv w:val="1"/>
      <w:marLeft w:val="0"/>
      <w:marRight w:val="0"/>
      <w:marTop w:val="0"/>
      <w:marBottom w:val="0"/>
      <w:divBdr>
        <w:top w:val="none" w:sz="0" w:space="0" w:color="auto"/>
        <w:left w:val="none" w:sz="0" w:space="0" w:color="auto"/>
        <w:bottom w:val="none" w:sz="0" w:space="0" w:color="auto"/>
        <w:right w:val="none" w:sz="0" w:space="0" w:color="auto"/>
      </w:divBdr>
    </w:div>
    <w:div w:id="1202212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ott.mckinnon@sjhc.london.on.ca" TargetMode="External"/><Relationship Id="rId18" Type="http://schemas.openxmlformats.org/officeDocument/2006/relationships/hyperlink" Target="http://www.sjhc.london.on.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uwo.ca/facultyrelations/physicians/Application_FullTime_Clinical.pdf" TargetMode="External"/><Relationship Id="rId17" Type="http://schemas.openxmlformats.org/officeDocument/2006/relationships/hyperlink" Target="http://www.lhsc.on.ca"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wo.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dmovelondon.ca/"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schulich.uwo.ca" TargetMode="External"/><Relationship Id="rId23" Type="http://schemas.openxmlformats.org/officeDocument/2006/relationships/footer" Target="footer2.xml"/><Relationship Id="rId10" Type="http://schemas.openxmlformats.org/officeDocument/2006/relationships/hyperlink" Target="http://www.goodmovelondon.ca/" TargetMode="External"/><Relationship Id="rId19" Type="http://schemas.openxmlformats.org/officeDocument/2006/relationships/hyperlink" Target="mailto:scott.mckinnon@sjhc.london.on.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veyeye.c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08271d7a-35f0-48aa-be27-ddf4fde10c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BF4E0DD1352843B597FD122F49A181" ma:contentTypeVersion="7" ma:contentTypeDescription="Create a new document." ma:contentTypeScope="" ma:versionID="a9aa296d8d779b1590db351b1d010aa3">
  <xsd:schema xmlns:xsd="http://www.w3.org/2001/XMLSchema" xmlns:xs="http://www.w3.org/2001/XMLSchema" xmlns:p="http://schemas.microsoft.com/office/2006/metadata/properties" xmlns:ns2="08271d7a-35f0-48aa-be27-ddf4fde10cac" xmlns:ns3="5c54f016-b63f-492e-ad53-c9fc01d84a42" targetNamespace="http://schemas.microsoft.com/office/2006/metadata/properties" ma:root="true" ma:fieldsID="cb8cd6364687d518bf298e6d62830953" ns2:_="" ns3:_="">
    <xsd:import namespace="08271d7a-35f0-48aa-be27-ddf4fde10cac"/>
    <xsd:import namespace="5c54f016-b63f-492e-ad53-c9fc01d84a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71d7a-35f0-48aa-be27-ddf4fde10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description="March 3, 2021 version"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4f016-b63f-492e-ad53-c9fc01d84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4B4831-E6FE-4E9F-9A83-ACE59544B44A}">
  <ds:schemaRefs>
    <ds:schemaRef ds:uri="http://schemas.microsoft.com/sharepoint/v3/contenttype/forms"/>
  </ds:schemaRefs>
</ds:datastoreItem>
</file>

<file path=customXml/itemProps2.xml><?xml version="1.0" encoding="utf-8"?>
<ds:datastoreItem xmlns:ds="http://schemas.openxmlformats.org/officeDocument/2006/customXml" ds:itemID="{73BD0E23-8ADF-4BB8-B046-0F618FEF405A}">
  <ds:schemaRefs>
    <ds:schemaRef ds:uri="http://schemas.microsoft.com/office/2006/metadata/properties"/>
    <ds:schemaRef ds:uri="http://schemas.microsoft.com/office/infopath/2007/PartnerControls"/>
    <ds:schemaRef ds:uri="08271d7a-35f0-48aa-be27-ddf4fde10cac"/>
  </ds:schemaRefs>
</ds:datastoreItem>
</file>

<file path=customXml/itemProps3.xml><?xml version="1.0" encoding="utf-8"?>
<ds:datastoreItem xmlns:ds="http://schemas.openxmlformats.org/officeDocument/2006/customXml" ds:itemID="{D231B3DF-3941-461E-A26B-0254CB59D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71d7a-35f0-48aa-be27-ddf4fde10cac"/>
    <ds:schemaRef ds:uri="5c54f016-b63f-492e-ad53-c9fc01d84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dc:creator>
  <cp:lastModifiedBy>Scott McKinnon</cp:lastModifiedBy>
  <cp:revision>5</cp:revision>
  <cp:lastPrinted>2021-03-03T16:48:00Z</cp:lastPrinted>
  <dcterms:created xsi:type="dcterms:W3CDTF">2021-06-29T14:31:00Z</dcterms:created>
  <dcterms:modified xsi:type="dcterms:W3CDTF">2021-06-29T19:42:00Z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0x0101002BBF4E0DD1352843B597FD122F49A181</vt:lpwstr>
  </property>
</Properties>
</file>